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0E8B" w14:textId="1FB87FA6" w:rsidR="0060222E" w:rsidRPr="0060222E" w:rsidRDefault="002C23AF" w:rsidP="002C23AF">
      <w:pPr>
        <w:jc w:val="center"/>
        <w:rPr>
          <w:rFonts w:cstheme="minorHAnsi"/>
          <w:b/>
          <w:bCs/>
          <w:sz w:val="36"/>
          <w:szCs w:val="36"/>
        </w:rPr>
      </w:pPr>
      <w:r>
        <w:rPr>
          <w:rFonts w:cstheme="minorHAnsi"/>
          <w:b/>
          <w:bCs/>
          <w:sz w:val="36"/>
          <w:szCs w:val="36"/>
        </w:rPr>
        <w:t>Policy Brief Writing Workshop, in five parts</w:t>
      </w:r>
    </w:p>
    <w:p w14:paraId="57B75E0D" w14:textId="77777777" w:rsidR="00327E54" w:rsidRPr="0063207A" w:rsidRDefault="00327E54" w:rsidP="002C23AF">
      <w:pPr>
        <w:jc w:val="center"/>
        <w:rPr>
          <w:rFonts w:cstheme="minorHAnsi"/>
          <w:sz w:val="24"/>
          <w:szCs w:val="24"/>
        </w:rPr>
      </w:pPr>
    </w:p>
    <w:p w14:paraId="612E0C0B" w14:textId="720E6700" w:rsidR="00327E54" w:rsidRPr="0063207A" w:rsidRDefault="00995CDB" w:rsidP="002C23AF">
      <w:pPr>
        <w:jc w:val="center"/>
        <w:rPr>
          <w:rFonts w:cstheme="minorHAnsi"/>
          <w:sz w:val="24"/>
          <w:szCs w:val="24"/>
        </w:rPr>
      </w:pPr>
      <w:r>
        <w:rPr>
          <w:rFonts w:cstheme="minorHAnsi"/>
          <w:sz w:val="24"/>
          <w:szCs w:val="24"/>
        </w:rPr>
        <w:t>W</w:t>
      </w:r>
      <w:r w:rsidR="00327E54" w:rsidRPr="0063207A">
        <w:rPr>
          <w:rFonts w:cstheme="minorHAnsi"/>
          <w:sz w:val="24"/>
          <w:szCs w:val="24"/>
        </w:rPr>
        <w:t xml:space="preserve">ith </w:t>
      </w:r>
      <w:r w:rsidR="00327E54" w:rsidRPr="0063207A">
        <w:rPr>
          <w:rFonts w:cstheme="minorHAnsi"/>
          <w:b/>
          <w:bCs/>
          <w:sz w:val="24"/>
          <w:szCs w:val="24"/>
        </w:rPr>
        <w:t>African Leadership Fellows</w:t>
      </w:r>
      <w:r w:rsidR="0063207A">
        <w:rPr>
          <w:rFonts w:cstheme="minorHAnsi"/>
          <w:sz w:val="24"/>
          <w:szCs w:val="24"/>
        </w:rPr>
        <w:t xml:space="preserve"> from across the continent</w:t>
      </w:r>
      <w:r w:rsidR="00E401AF">
        <w:rPr>
          <w:rFonts w:cstheme="minorHAnsi"/>
          <w:sz w:val="24"/>
          <w:szCs w:val="24"/>
        </w:rPr>
        <w:t>, in Nairobi</w:t>
      </w:r>
    </w:p>
    <w:p w14:paraId="59005360" w14:textId="013A9082" w:rsidR="00327E54" w:rsidRPr="0063207A" w:rsidRDefault="00327E54" w:rsidP="002C23AF">
      <w:pPr>
        <w:jc w:val="center"/>
        <w:rPr>
          <w:rFonts w:cstheme="minorHAnsi"/>
          <w:sz w:val="24"/>
          <w:szCs w:val="24"/>
        </w:rPr>
      </w:pPr>
    </w:p>
    <w:p w14:paraId="3EC66C45" w14:textId="50B41024" w:rsidR="00327E54" w:rsidRPr="0063207A" w:rsidRDefault="00327E54" w:rsidP="002C23AF">
      <w:pPr>
        <w:jc w:val="center"/>
        <w:rPr>
          <w:rFonts w:cstheme="minorHAnsi"/>
          <w:sz w:val="24"/>
          <w:szCs w:val="24"/>
        </w:rPr>
      </w:pPr>
      <w:r w:rsidRPr="0063207A">
        <w:rPr>
          <w:rFonts w:cstheme="minorHAnsi"/>
          <w:sz w:val="24"/>
          <w:szCs w:val="24"/>
        </w:rPr>
        <w:t xml:space="preserve">Facilitator: </w:t>
      </w:r>
      <w:r w:rsidRPr="0063207A">
        <w:rPr>
          <w:rFonts w:cstheme="minorHAnsi"/>
          <w:b/>
          <w:bCs/>
          <w:sz w:val="24"/>
          <w:szCs w:val="24"/>
        </w:rPr>
        <w:t>Kathryn Toure</w:t>
      </w:r>
    </w:p>
    <w:p w14:paraId="06F4D1A4" w14:textId="0863828C" w:rsidR="00327E54" w:rsidRPr="0063207A" w:rsidRDefault="00327E54" w:rsidP="002C23AF">
      <w:pPr>
        <w:jc w:val="center"/>
        <w:rPr>
          <w:rFonts w:cstheme="minorHAnsi"/>
          <w:i/>
          <w:iCs/>
          <w:sz w:val="24"/>
          <w:szCs w:val="24"/>
        </w:rPr>
      </w:pPr>
      <w:r w:rsidRPr="0063207A">
        <w:rPr>
          <w:rFonts w:cstheme="minorHAnsi"/>
          <w:i/>
          <w:iCs/>
          <w:sz w:val="24"/>
          <w:szCs w:val="24"/>
        </w:rPr>
        <w:t xml:space="preserve">See publications on academia.edu and researchgate.net and at </w:t>
      </w:r>
      <w:hyperlink r:id="rId8" w:history="1">
        <w:r w:rsidRPr="0063207A">
          <w:rPr>
            <w:rStyle w:val="Hyperlink"/>
            <w:rFonts w:cstheme="minorHAnsi"/>
            <w:i/>
            <w:iCs/>
            <w:sz w:val="24"/>
            <w:szCs w:val="24"/>
          </w:rPr>
          <w:t>www.kathryntoure.net</w:t>
        </w:r>
      </w:hyperlink>
    </w:p>
    <w:p w14:paraId="1AA827DF" w14:textId="77777777" w:rsidR="00E401AF" w:rsidRDefault="00E401AF" w:rsidP="002C23AF">
      <w:pPr>
        <w:jc w:val="center"/>
        <w:rPr>
          <w:rFonts w:cstheme="minorHAnsi"/>
          <w:sz w:val="24"/>
          <w:szCs w:val="24"/>
        </w:rPr>
      </w:pPr>
    </w:p>
    <w:p w14:paraId="3FDB3690" w14:textId="45CE693D" w:rsidR="00327E54" w:rsidRPr="0063207A" w:rsidRDefault="00E401AF" w:rsidP="002C23AF">
      <w:pPr>
        <w:jc w:val="center"/>
        <w:rPr>
          <w:rFonts w:cstheme="minorHAnsi"/>
          <w:sz w:val="24"/>
          <w:szCs w:val="24"/>
        </w:rPr>
      </w:pPr>
      <w:r w:rsidRPr="00E401AF">
        <w:rPr>
          <w:rFonts w:cstheme="minorHAnsi"/>
          <w:noProof/>
          <w:sz w:val="24"/>
          <w:szCs w:val="24"/>
        </w:rPr>
        <w:drawing>
          <wp:anchor distT="0" distB="0" distL="114300" distR="114300" simplePos="0" relativeHeight="251658240" behindDoc="0" locked="0" layoutInCell="1" allowOverlap="1" wp14:anchorId="47C81D9C" wp14:editId="13CC24B3">
            <wp:simplePos x="0" y="0"/>
            <wp:positionH relativeFrom="column">
              <wp:posOffset>1728215</wp:posOffset>
            </wp:positionH>
            <wp:positionV relativeFrom="paragraph">
              <wp:posOffset>247501</wp:posOffset>
            </wp:positionV>
            <wp:extent cx="2562276" cy="1351765"/>
            <wp:effectExtent l="19050" t="19050" r="9525" b="203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276" cy="13517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5865F4D" w14:textId="663E7590" w:rsidR="0007029D" w:rsidRDefault="0007029D" w:rsidP="002C23AF">
      <w:pPr>
        <w:rPr>
          <w:rFonts w:cstheme="minorHAnsi"/>
          <w:sz w:val="24"/>
          <w:szCs w:val="24"/>
        </w:rPr>
      </w:pPr>
    </w:p>
    <w:p w14:paraId="2FFA941A" w14:textId="3F023E96" w:rsidR="0007029D" w:rsidRPr="0063207A" w:rsidRDefault="0007029D" w:rsidP="002C23AF">
      <w:pPr>
        <w:jc w:val="both"/>
        <w:rPr>
          <w:rFonts w:cstheme="minorHAnsi"/>
          <w:sz w:val="24"/>
          <w:szCs w:val="24"/>
        </w:rPr>
      </w:pPr>
      <w:bookmarkStart w:id="0" w:name="_Hlk121676801"/>
      <w:r w:rsidRPr="0063207A">
        <w:rPr>
          <w:rFonts w:cstheme="minorHAnsi"/>
          <w:sz w:val="24"/>
          <w:szCs w:val="24"/>
        </w:rPr>
        <w:t xml:space="preserve">After this </w:t>
      </w:r>
      <w:r w:rsidR="0063207A">
        <w:rPr>
          <w:rFonts w:cstheme="minorHAnsi"/>
          <w:sz w:val="24"/>
          <w:szCs w:val="24"/>
        </w:rPr>
        <w:t xml:space="preserve">3-hour </w:t>
      </w:r>
      <w:r w:rsidRPr="0063207A">
        <w:rPr>
          <w:rFonts w:cstheme="minorHAnsi"/>
          <w:sz w:val="24"/>
          <w:szCs w:val="24"/>
        </w:rPr>
        <w:t>workshop, participants will have a greater understanding of what should be considered in drafting a policy brief, what should be included in one, and what makes for an impactful policy brief.</w:t>
      </w:r>
      <w:bookmarkEnd w:id="0"/>
    </w:p>
    <w:p w14:paraId="00140107" w14:textId="6F0305E8" w:rsidR="0007029D" w:rsidRPr="0063207A" w:rsidRDefault="0007029D" w:rsidP="002C23AF">
      <w:pPr>
        <w:rPr>
          <w:rFonts w:cstheme="minorHAnsi"/>
          <w:sz w:val="24"/>
          <w:szCs w:val="24"/>
        </w:rPr>
      </w:pPr>
    </w:p>
    <w:p w14:paraId="40C3EAC8" w14:textId="77777777" w:rsidR="0007029D" w:rsidRPr="0063207A" w:rsidRDefault="0007029D" w:rsidP="002C23AF">
      <w:pPr>
        <w:rPr>
          <w:rFonts w:cstheme="minorHAnsi"/>
          <w:sz w:val="24"/>
          <w:szCs w:val="24"/>
        </w:rPr>
      </w:pPr>
    </w:p>
    <w:p w14:paraId="0C95105D" w14:textId="2329126D" w:rsidR="00327E54" w:rsidRPr="0063207A" w:rsidRDefault="00B14162" w:rsidP="002C23AF">
      <w:pPr>
        <w:jc w:val="center"/>
        <w:rPr>
          <w:rFonts w:cstheme="minorHAnsi"/>
          <w:sz w:val="24"/>
          <w:szCs w:val="24"/>
        </w:rPr>
      </w:pPr>
      <w:r w:rsidRPr="0063207A">
        <w:rPr>
          <w:rFonts w:cstheme="minorHAnsi"/>
          <w:sz w:val="24"/>
          <w:szCs w:val="24"/>
          <w:u w:val="single"/>
        </w:rPr>
        <w:t>Part 1</w:t>
      </w:r>
      <w:r w:rsidRPr="0063207A">
        <w:rPr>
          <w:rFonts w:cstheme="minorHAnsi"/>
          <w:sz w:val="24"/>
          <w:szCs w:val="24"/>
        </w:rPr>
        <w:t xml:space="preserve">: </w:t>
      </w:r>
      <w:bookmarkStart w:id="1" w:name="_Hlk121676993"/>
      <w:r w:rsidRPr="0063207A">
        <w:rPr>
          <w:rFonts w:cstheme="minorHAnsi"/>
          <w:b/>
          <w:bCs/>
          <w:sz w:val="24"/>
          <w:szCs w:val="24"/>
        </w:rPr>
        <w:t>Icebreaker</w:t>
      </w:r>
      <w:r w:rsidR="00A51D9C">
        <w:rPr>
          <w:rFonts w:cstheme="minorHAnsi"/>
          <w:b/>
          <w:bCs/>
          <w:sz w:val="24"/>
          <w:szCs w:val="24"/>
        </w:rPr>
        <w:t>: G</w:t>
      </w:r>
      <w:r w:rsidR="00CA5DBC" w:rsidRPr="0063207A">
        <w:rPr>
          <w:rFonts w:cstheme="minorHAnsi"/>
          <w:b/>
          <w:bCs/>
          <w:sz w:val="24"/>
          <w:szCs w:val="24"/>
        </w:rPr>
        <w:t>etting to know each other</w:t>
      </w:r>
      <w:bookmarkEnd w:id="1"/>
      <w:r w:rsidR="002D1FAE" w:rsidRPr="0063207A">
        <w:rPr>
          <w:rFonts w:cstheme="minorHAnsi"/>
          <w:sz w:val="24"/>
          <w:szCs w:val="24"/>
        </w:rPr>
        <w:t xml:space="preserve"> (10</w:t>
      </w:r>
      <w:r w:rsidR="008D6260" w:rsidRPr="0063207A">
        <w:rPr>
          <w:rFonts w:cstheme="minorHAnsi"/>
          <w:sz w:val="24"/>
          <w:szCs w:val="24"/>
        </w:rPr>
        <w:t xml:space="preserve"> </w:t>
      </w:r>
      <w:r w:rsidR="002D1FAE" w:rsidRPr="0063207A">
        <w:rPr>
          <w:rFonts w:cstheme="minorHAnsi"/>
          <w:sz w:val="24"/>
          <w:szCs w:val="24"/>
        </w:rPr>
        <w:t>-</w:t>
      </w:r>
      <w:r w:rsidR="008D6260" w:rsidRPr="0063207A">
        <w:rPr>
          <w:rFonts w:cstheme="minorHAnsi"/>
          <w:sz w:val="24"/>
          <w:szCs w:val="24"/>
        </w:rPr>
        <w:t xml:space="preserve"> </w:t>
      </w:r>
      <w:r w:rsidR="002D1FAE" w:rsidRPr="0063207A">
        <w:rPr>
          <w:rFonts w:cstheme="minorHAnsi"/>
          <w:sz w:val="24"/>
          <w:szCs w:val="24"/>
        </w:rPr>
        <w:t>10:20</w:t>
      </w:r>
      <w:r w:rsidR="00E3412D" w:rsidRPr="0063207A">
        <w:rPr>
          <w:rFonts w:cstheme="minorHAnsi"/>
          <w:sz w:val="24"/>
          <w:szCs w:val="24"/>
        </w:rPr>
        <w:t xml:space="preserve"> a.m.</w:t>
      </w:r>
      <w:r w:rsidR="002D1FAE" w:rsidRPr="0063207A">
        <w:rPr>
          <w:rFonts w:cstheme="minorHAnsi"/>
          <w:sz w:val="24"/>
          <w:szCs w:val="24"/>
        </w:rPr>
        <w:t xml:space="preserve"> or 20 mns)</w:t>
      </w:r>
    </w:p>
    <w:p w14:paraId="760E8FEE" w14:textId="105358CF" w:rsidR="00B14162" w:rsidRPr="0063207A" w:rsidRDefault="00B14162" w:rsidP="002C23AF">
      <w:pPr>
        <w:rPr>
          <w:rFonts w:cstheme="minorHAnsi"/>
          <w:sz w:val="24"/>
          <w:szCs w:val="24"/>
        </w:rPr>
      </w:pPr>
    </w:p>
    <w:p w14:paraId="6882BA6A" w14:textId="0A5ED3DB" w:rsidR="00CA5DBC" w:rsidRPr="0063207A" w:rsidRDefault="00CA5DBC" w:rsidP="002C23AF">
      <w:pPr>
        <w:pStyle w:val="ListParagraph"/>
        <w:numPr>
          <w:ilvl w:val="0"/>
          <w:numId w:val="3"/>
        </w:numPr>
        <w:ind w:left="360"/>
        <w:rPr>
          <w:rFonts w:cstheme="minorHAnsi"/>
          <w:sz w:val="24"/>
          <w:szCs w:val="24"/>
        </w:rPr>
      </w:pPr>
      <w:r w:rsidRPr="0063207A">
        <w:rPr>
          <w:rFonts w:cstheme="minorHAnsi"/>
          <w:sz w:val="24"/>
          <w:szCs w:val="24"/>
        </w:rPr>
        <w:t>Describe your relationship to writing</w:t>
      </w:r>
      <w:r w:rsidR="00474742" w:rsidRPr="0063207A">
        <w:rPr>
          <w:rFonts w:cstheme="minorHAnsi"/>
          <w:sz w:val="24"/>
          <w:szCs w:val="24"/>
        </w:rPr>
        <w:t>.</w:t>
      </w:r>
    </w:p>
    <w:p w14:paraId="52FBB8DF" w14:textId="51001663" w:rsidR="00CA5DBC" w:rsidRPr="0063207A" w:rsidRDefault="00474742" w:rsidP="002C23AF">
      <w:pPr>
        <w:pStyle w:val="ListParagraph"/>
        <w:numPr>
          <w:ilvl w:val="0"/>
          <w:numId w:val="3"/>
        </w:numPr>
        <w:ind w:left="360"/>
        <w:rPr>
          <w:rFonts w:cstheme="minorHAnsi"/>
          <w:sz w:val="24"/>
          <w:szCs w:val="24"/>
        </w:rPr>
      </w:pPr>
      <w:r w:rsidRPr="0063207A">
        <w:rPr>
          <w:rFonts w:cstheme="minorHAnsi"/>
          <w:sz w:val="24"/>
          <w:szCs w:val="24"/>
        </w:rPr>
        <w:t>What are you learning or appreciating most thru your ALC Fellowship experience?</w:t>
      </w:r>
    </w:p>
    <w:p w14:paraId="20C3495C" w14:textId="7DF4853E" w:rsidR="00CA5DBC" w:rsidRPr="0063207A" w:rsidRDefault="00CA5DBC" w:rsidP="002C23AF">
      <w:pPr>
        <w:pStyle w:val="ListParagraph"/>
        <w:numPr>
          <w:ilvl w:val="0"/>
          <w:numId w:val="3"/>
        </w:numPr>
        <w:ind w:left="360"/>
        <w:rPr>
          <w:rFonts w:cstheme="minorHAnsi"/>
          <w:sz w:val="24"/>
          <w:szCs w:val="24"/>
        </w:rPr>
      </w:pPr>
      <w:r w:rsidRPr="0063207A">
        <w:rPr>
          <w:rFonts w:cstheme="minorHAnsi"/>
          <w:sz w:val="24"/>
          <w:szCs w:val="24"/>
        </w:rPr>
        <w:t>What do you hope to gain from our time together today?</w:t>
      </w:r>
    </w:p>
    <w:p w14:paraId="28A88F11" w14:textId="23CE533E" w:rsidR="00474742" w:rsidRPr="0063207A" w:rsidRDefault="00474742" w:rsidP="002C23AF">
      <w:pPr>
        <w:pStyle w:val="ListParagraph"/>
        <w:numPr>
          <w:ilvl w:val="0"/>
          <w:numId w:val="3"/>
        </w:numPr>
        <w:ind w:left="360"/>
        <w:rPr>
          <w:rFonts w:cstheme="minorHAnsi"/>
          <w:sz w:val="24"/>
          <w:szCs w:val="24"/>
        </w:rPr>
      </w:pPr>
      <w:r w:rsidRPr="0063207A">
        <w:rPr>
          <w:rFonts w:cstheme="minorHAnsi"/>
          <w:sz w:val="24"/>
          <w:szCs w:val="24"/>
        </w:rPr>
        <w:t xml:space="preserve">If you </w:t>
      </w:r>
      <w:r w:rsidR="002D265C">
        <w:rPr>
          <w:rFonts w:cstheme="minorHAnsi"/>
          <w:sz w:val="24"/>
          <w:szCs w:val="24"/>
        </w:rPr>
        <w:t>were to</w:t>
      </w:r>
      <w:r w:rsidRPr="0063207A">
        <w:rPr>
          <w:rFonts w:cstheme="minorHAnsi"/>
          <w:sz w:val="24"/>
          <w:szCs w:val="24"/>
        </w:rPr>
        <w:t xml:space="preserve"> write a brief to impact policy or action, what would you write about and for whom?</w:t>
      </w:r>
    </w:p>
    <w:p w14:paraId="1DA20CAF" w14:textId="4E138C4F" w:rsidR="0007029D" w:rsidRPr="0063207A" w:rsidRDefault="00474742" w:rsidP="002C23AF">
      <w:pPr>
        <w:pStyle w:val="ListParagraph"/>
        <w:numPr>
          <w:ilvl w:val="0"/>
          <w:numId w:val="3"/>
        </w:numPr>
        <w:ind w:left="360"/>
        <w:rPr>
          <w:rFonts w:cstheme="minorHAnsi"/>
          <w:sz w:val="24"/>
          <w:szCs w:val="24"/>
        </w:rPr>
      </w:pPr>
      <w:r w:rsidRPr="0063207A">
        <w:rPr>
          <w:rFonts w:cstheme="minorHAnsi"/>
          <w:sz w:val="24"/>
          <w:szCs w:val="24"/>
        </w:rPr>
        <w:t>Questions for/about me?</w:t>
      </w:r>
    </w:p>
    <w:p w14:paraId="61D4FEEC" w14:textId="5EFA9CA5" w:rsidR="0007029D" w:rsidRPr="0063207A" w:rsidRDefault="0007029D" w:rsidP="002C23AF">
      <w:pPr>
        <w:rPr>
          <w:rFonts w:cstheme="minorHAnsi"/>
          <w:sz w:val="24"/>
          <w:szCs w:val="24"/>
        </w:rPr>
      </w:pPr>
    </w:p>
    <w:p w14:paraId="4F586000" w14:textId="77777777" w:rsidR="00474742" w:rsidRPr="0063207A" w:rsidRDefault="00474742" w:rsidP="002C23AF">
      <w:pPr>
        <w:rPr>
          <w:rFonts w:cstheme="minorHAnsi"/>
          <w:sz w:val="24"/>
          <w:szCs w:val="24"/>
        </w:rPr>
      </w:pPr>
    </w:p>
    <w:p w14:paraId="6DC98826" w14:textId="1AF61EE8" w:rsidR="00B14162" w:rsidRPr="0063207A" w:rsidRDefault="00B14162" w:rsidP="002C23AF">
      <w:pPr>
        <w:jc w:val="center"/>
        <w:rPr>
          <w:rFonts w:cstheme="minorHAnsi"/>
          <w:sz w:val="24"/>
          <w:szCs w:val="24"/>
        </w:rPr>
      </w:pPr>
      <w:r w:rsidRPr="0063207A">
        <w:rPr>
          <w:rFonts w:cstheme="minorHAnsi"/>
          <w:sz w:val="24"/>
          <w:szCs w:val="24"/>
          <w:u w:val="single"/>
        </w:rPr>
        <w:t>Part 2</w:t>
      </w:r>
      <w:r w:rsidRPr="0063207A">
        <w:rPr>
          <w:rFonts w:cstheme="minorHAnsi"/>
          <w:sz w:val="24"/>
          <w:szCs w:val="24"/>
        </w:rPr>
        <w:t xml:space="preserve">: </w:t>
      </w:r>
      <w:bookmarkStart w:id="2" w:name="_Hlk121677278"/>
      <w:r w:rsidRPr="0063207A">
        <w:rPr>
          <w:rFonts w:cstheme="minorHAnsi"/>
          <w:b/>
          <w:bCs/>
          <w:sz w:val="24"/>
          <w:szCs w:val="24"/>
        </w:rPr>
        <w:t xml:space="preserve">Some principles </w:t>
      </w:r>
      <w:r w:rsidR="00FE4887">
        <w:rPr>
          <w:rFonts w:cstheme="minorHAnsi"/>
          <w:b/>
          <w:bCs/>
          <w:sz w:val="24"/>
          <w:szCs w:val="24"/>
        </w:rPr>
        <w:t>for</w:t>
      </w:r>
      <w:r w:rsidRPr="0063207A">
        <w:rPr>
          <w:rFonts w:cstheme="minorHAnsi"/>
          <w:b/>
          <w:bCs/>
          <w:sz w:val="24"/>
          <w:szCs w:val="24"/>
        </w:rPr>
        <w:t xml:space="preserve"> writing impactful policy briefs</w:t>
      </w:r>
      <w:bookmarkEnd w:id="2"/>
      <w:r w:rsidR="002D1FAE" w:rsidRPr="0063207A">
        <w:rPr>
          <w:rFonts w:cstheme="minorHAnsi"/>
          <w:sz w:val="24"/>
          <w:szCs w:val="24"/>
        </w:rPr>
        <w:t xml:space="preserve"> (10:20</w:t>
      </w:r>
      <w:r w:rsidR="008D6260" w:rsidRPr="0063207A">
        <w:rPr>
          <w:rFonts w:cstheme="minorHAnsi"/>
          <w:sz w:val="24"/>
          <w:szCs w:val="24"/>
        </w:rPr>
        <w:t xml:space="preserve"> </w:t>
      </w:r>
      <w:r w:rsidR="002D1FAE" w:rsidRPr="0063207A">
        <w:rPr>
          <w:rFonts w:cstheme="minorHAnsi"/>
          <w:sz w:val="24"/>
          <w:szCs w:val="24"/>
        </w:rPr>
        <w:t>-</w:t>
      </w:r>
      <w:r w:rsidR="008D6260" w:rsidRPr="0063207A">
        <w:rPr>
          <w:rFonts w:cstheme="minorHAnsi"/>
          <w:sz w:val="24"/>
          <w:szCs w:val="24"/>
        </w:rPr>
        <w:t xml:space="preserve"> </w:t>
      </w:r>
      <w:r w:rsidR="002D1FAE" w:rsidRPr="0063207A">
        <w:rPr>
          <w:rFonts w:cstheme="minorHAnsi"/>
          <w:sz w:val="24"/>
          <w:szCs w:val="24"/>
        </w:rPr>
        <w:t>10:40</w:t>
      </w:r>
      <w:r w:rsidR="00E3412D" w:rsidRPr="0063207A">
        <w:rPr>
          <w:rFonts w:cstheme="minorHAnsi"/>
          <w:sz w:val="24"/>
          <w:szCs w:val="24"/>
        </w:rPr>
        <w:t xml:space="preserve"> a.m.</w:t>
      </w:r>
      <w:r w:rsidR="002D1FAE" w:rsidRPr="0063207A">
        <w:rPr>
          <w:rFonts w:cstheme="minorHAnsi"/>
          <w:sz w:val="24"/>
          <w:szCs w:val="24"/>
        </w:rPr>
        <w:t xml:space="preserve"> or 20 mns)</w:t>
      </w:r>
    </w:p>
    <w:p w14:paraId="6E81DD4A" w14:textId="2D553BA4" w:rsidR="00436C5E" w:rsidRPr="0063207A" w:rsidRDefault="00436C5E" w:rsidP="002C23AF">
      <w:pPr>
        <w:rPr>
          <w:rFonts w:cstheme="minorHAnsi"/>
          <w:sz w:val="24"/>
          <w:szCs w:val="24"/>
        </w:rPr>
      </w:pPr>
    </w:p>
    <w:p w14:paraId="39DDCF75" w14:textId="07540B8A" w:rsidR="00474742" w:rsidRPr="0063207A" w:rsidRDefault="00474742" w:rsidP="002C23AF">
      <w:pPr>
        <w:rPr>
          <w:rFonts w:cstheme="minorHAnsi"/>
          <w:sz w:val="24"/>
          <w:szCs w:val="24"/>
        </w:rPr>
      </w:pPr>
      <w:r w:rsidRPr="0063207A">
        <w:rPr>
          <w:rFonts w:cstheme="minorHAnsi"/>
          <w:sz w:val="24"/>
          <w:szCs w:val="24"/>
        </w:rPr>
        <w:t>See PowerPoint presentation at</w:t>
      </w:r>
      <w:r w:rsidR="00A70AEE">
        <w:t xml:space="preserve"> </w:t>
      </w:r>
      <w:hyperlink r:id="rId10" w:history="1">
        <w:r w:rsidR="00CF6B0E" w:rsidRPr="00F5167C">
          <w:rPr>
            <w:rStyle w:val="Hyperlink"/>
          </w:rPr>
          <w:t>www.kathryntoure.net/wp-content/uploads/2022/12/Policy-brief-writing-K.Toure-for-ALC-2022.pptx</w:t>
        </w:r>
      </w:hyperlink>
      <w:r w:rsidR="00A70AEE">
        <w:t xml:space="preserve">  </w:t>
      </w:r>
      <w:r w:rsidR="002D1FAE" w:rsidRPr="0063207A">
        <w:rPr>
          <w:rFonts w:cstheme="minorHAnsi"/>
          <w:sz w:val="24"/>
          <w:szCs w:val="24"/>
        </w:rPr>
        <w:t>and discuss together briefly</w:t>
      </w:r>
      <w:r w:rsidR="00E32DDC" w:rsidRPr="0063207A">
        <w:rPr>
          <w:rFonts w:cstheme="minorHAnsi"/>
          <w:sz w:val="24"/>
          <w:szCs w:val="24"/>
        </w:rPr>
        <w:t>.</w:t>
      </w:r>
    </w:p>
    <w:p w14:paraId="16010CCE" w14:textId="7CE282A8" w:rsidR="00474742" w:rsidRPr="0063207A" w:rsidRDefault="00474742" w:rsidP="002C23AF">
      <w:pPr>
        <w:rPr>
          <w:rFonts w:cstheme="minorHAnsi"/>
          <w:sz w:val="24"/>
          <w:szCs w:val="24"/>
        </w:rPr>
      </w:pPr>
    </w:p>
    <w:p w14:paraId="18BB62BE" w14:textId="23931FE3" w:rsidR="00474742" w:rsidRPr="0063207A" w:rsidRDefault="00474742" w:rsidP="002C23AF">
      <w:pPr>
        <w:rPr>
          <w:rFonts w:cstheme="minorHAnsi"/>
          <w:sz w:val="24"/>
          <w:szCs w:val="24"/>
        </w:rPr>
      </w:pPr>
      <w:r w:rsidRPr="0063207A">
        <w:rPr>
          <w:rFonts w:cstheme="minorHAnsi"/>
          <w:sz w:val="24"/>
          <w:szCs w:val="24"/>
        </w:rPr>
        <w:t>Sources:</w:t>
      </w:r>
    </w:p>
    <w:p w14:paraId="7575F569" w14:textId="77777777" w:rsidR="00474742" w:rsidRPr="0063207A" w:rsidRDefault="00474742" w:rsidP="002C23AF">
      <w:pPr>
        <w:rPr>
          <w:rFonts w:cstheme="minorHAnsi"/>
          <w:sz w:val="24"/>
          <w:szCs w:val="24"/>
        </w:rPr>
      </w:pPr>
    </w:p>
    <w:p w14:paraId="17B23492" w14:textId="2D463848" w:rsidR="00436C5E" w:rsidRPr="0063207A" w:rsidRDefault="00000000" w:rsidP="002C23AF">
      <w:pPr>
        <w:rPr>
          <w:rFonts w:cstheme="minorHAnsi"/>
          <w:sz w:val="24"/>
          <w:szCs w:val="24"/>
        </w:rPr>
      </w:pPr>
      <w:hyperlink r:id="rId11" w:history="1">
        <w:r w:rsidR="0063207A" w:rsidRPr="00CE6C99">
          <w:rPr>
            <w:rStyle w:val="Hyperlink"/>
            <w:rFonts w:cstheme="minorHAnsi"/>
            <w:sz w:val="24"/>
            <w:szCs w:val="24"/>
          </w:rPr>
          <w:t>https://writingcenter.unc.edu/tips-and-tools/policy-briefs</w:t>
        </w:r>
      </w:hyperlink>
      <w:r w:rsidR="00CA5DBC" w:rsidRPr="0063207A">
        <w:rPr>
          <w:rFonts w:cstheme="minorHAnsi"/>
          <w:sz w:val="24"/>
          <w:szCs w:val="24"/>
        </w:rPr>
        <w:t xml:space="preserve"> with an example of a “not-so-good” policy brief and </w:t>
      </w:r>
      <w:r w:rsidR="0063207A">
        <w:rPr>
          <w:rFonts w:cstheme="minorHAnsi"/>
          <w:sz w:val="24"/>
          <w:szCs w:val="24"/>
        </w:rPr>
        <w:t>a “</w:t>
      </w:r>
      <w:r w:rsidR="00CA5DBC" w:rsidRPr="0063207A">
        <w:rPr>
          <w:rFonts w:cstheme="minorHAnsi"/>
          <w:sz w:val="24"/>
          <w:szCs w:val="24"/>
        </w:rPr>
        <w:t>better policy brief”</w:t>
      </w:r>
    </w:p>
    <w:p w14:paraId="36F0F24C" w14:textId="412D0D2A" w:rsidR="0007029D" w:rsidRPr="0063207A" w:rsidRDefault="0007029D" w:rsidP="002C23AF">
      <w:pPr>
        <w:rPr>
          <w:rFonts w:cstheme="minorHAnsi"/>
          <w:sz w:val="24"/>
          <w:szCs w:val="24"/>
        </w:rPr>
      </w:pPr>
    </w:p>
    <w:p w14:paraId="1F25C036" w14:textId="400E6044" w:rsidR="00E401AF" w:rsidRDefault="00000000">
      <w:pPr>
        <w:rPr>
          <w:rFonts w:cstheme="minorHAnsi"/>
          <w:sz w:val="24"/>
          <w:szCs w:val="24"/>
        </w:rPr>
      </w:pPr>
      <w:hyperlink r:id="rId12" w:history="1">
        <w:r w:rsidR="00291F6D" w:rsidRPr="0063207A">
          <w:rPr>
            <w:rStyle w:val="Hyperlink"/>
            <w:rFonts w:cstheme="minorHAnsi"/>
            <w:sz w:val="24"/>
            <w:szCs w:val="24"/>
          </w:rPr>
          <w:t>www.researchtoaction.org/2022/11/top-tips-for-writing-impactful-policy-briefs</w:t>
        </w:r>
      </w:hyperlink>
      <w:r w:rsidR="00E401AF">
        <w:rPr>
          <w:rFonts w:cstheme="minorHAnsi"/>
          <w:sz w:val="24"/>
          <w:szCs w:val="24"/>
        </w:rPr>
        <w:br w:type="page"/>
      </w:r>
    </w:p>
    <w:p w14:paraId="32925B7A" w14:textId="5AB92079" w:rsidR="00B14162" w:rsidRPr="0063207A" w:rsidRDefault="00B14162" w:rsidP="002C23AF">
      <w:pPr>
        <w:keepNext/>
        <w:jc w:val="center"/>
        <w:rPr>
          <w:rFonts w:cstheme="minorHAnsi"/>
          <w:sz w:val="24"/>
          <w:szCs w:val="24"/>
        </w:rPr>
      </w:pPr>
      <w:r w:rsidRPr="0063207A">
        <w:rPr>
          <w:rFonts w:cstheme="minorHAnsi"/>
          <w:sz w:val="24"/>
          <w:szCs w:val="24"/>
          <w:u w:val="single"/>
        </w:rPr>
        <w:lastRenderedPageBreak/>
        <w:t>Part 3</w:t>
      </w:r>
      <w:r w:rsidRPr="0063207A">
        <w:rPr>
          <w:rFonts w:cstheme="minorHAnsi"/>
          <w:sz w:val="24"/>
          <w:szCs w:val="24"/>
        </w:rPr>
        <w:t xml:space="preserve">: </w:t>
      </w:r>
      <w:bookmarkStart w:id="3" w:name="_Hlk121677313"/>
      <w:r w:rsidRPr="0063207A">
        <w:rPr>
          <w:rFonts w:cstheme="minorHAnsi"/>
          <w:b/>
          <w:bCs/>
          <w:sz w:val="24"/>
          <w:szCs w:val="24"/>
        </w:rPr>
        <w:t>Review of policy briefs: Strengths and weaknesses</w:t>
      </w:r>
      <w:bookmarkEnd w:id="3"/>
      <w:r w:rsidR="002D1FAE" w:rsidRPr="0063207A">
        <w:rPr>
          <w:rFonts w:cstheme="minorHAnsi"/>
          <w:sz w:val="24"/>
          <w:szCs w:val="24"/>
        </w:rPr>
        <w:t xml:space="preserve"> (10:40</w:t>
      </w:r>
      <w:r w:rsidR="00E3412D" w:rsidRPr="0063207A">
        <w:rPr>
          <w:rFonts w:cstheme="minorHAnsi"/>
          <w:sz w:val="24"/>
          <w:szCs w:val="24"/>
        </w:rPr>
        <w:t xml:space="preserve"> - 11:10 a.m. or 30 mns)</w:t>
      </w:r>
    </w:p>
    <w:p w14:paraId="42A48C52" w14:textId="6CCD4E71" w:rsidR="00B14162" w:rsidRPr="0063207A" w:rsidRDefault="00B14162" w:rsidP="002C23AF">
      <w:pPr>
        <w:keepNext/>
        <w:rPr>
          <w:rFonts w:cstheme="minorHAnsi"/>
          <w:sz w:val="24"/>
          <w:szCs w:val="24"/>
        </w:rPr>
      </w:pPr>
    </w:p>
    <w:p w14:paraId="1B474016" w14:textId="45DB8494" w:rsidR="0007029D" w:rsidRPr="0063207A" w:rsidRDefault="00474742" w:rsidP="002C23AF">
      <w:pPr>
        <w:jc w:val="both"/>
        <w:rPr>
          <w:rFonts w:cstheme="minorHAnsi"/>
          <w:sz w:val="24"/>
          <w:szCs w:val="24"/>
        </w:rPr>
      </w:pPr>
      <w:r w:rsidRPr="0063207A">
        <w:rPr>
          <w:rFonts w:cstheme="minorHAnsi"/>
          <w:sz w:val="24"/>
          <w:szCs w:val="24"/>
        </w:rPr>
        <w:t xml:space="preserve">Review </w:t>
      </w:r>
      <w:r w:rsidR="0063207A">
        <w:rPr>
          <w:rFonts w:cstheme="minorHAnsi"/>
          <w:sz w:val="24"/>
          <w:szCs w:val="24"/>
        </w:rPr>
        <w:t>one policy</w:t>
      </w:r>
      <w:r w:rsidRPr="0063207A">
        <w:rPr>
          <w:rFonts w:cstheme="minorHAnsi"/>
          <w:sz w:val="24"/>
          <w:szCs w:val="24"/>
        </w:rPr>
        <w:t xml:space="preserve"> brief (see links </w:t>
      </w:r>
      <w:r w:rsidR="0063207A">
        <w:rPr>
          <w:rFonts w:cstheme="minorHAnsi"/>
          <w:sz w:val="24"/>
          <w:szCs w:val="24"/>
        </w:rPr>
        <w:t>in Annex</w:t>
      </w:r>
      <w:r w:rsidR="00031004">
        <w:rPr>
          <w:rFonts w:cstheme="minorHAnsi"/>
          <w:sz w:val="24"/>
          <w:szCs w:val="24"/>
        </w:rPr>
        <w:t> A</w:t>
      </w:r>
      <w:r w:rsidRPr="0063207A">
        <w:rPr>
          <w:rFonts w:cstheme="minorHAnsi"/>
          <w:sz w:val="24"/>
          <w:szCs w:val="24"/>
        </w:rPr>
        <w:t xml:space="preserve">) and </w:t>
      </w:r>
      <w:r w:rsidR="004A42F0">
        <w:rPr>
          <w:rFonts w:cstheme="minorHAnsi"/>
          <w:sz w:val="24"/>
          <w:szCs w:val="24"/>
        </w:rPr>
        <w:t>note</w:t>
      </w:r>
      <w:r w:rsidRPr="0063207A">
        <w:rPr>
          <w:rFonts w:cstheme="minorHAnsi"/>
          <w:sz w:val="24"/>
          <w:szCs w:val="24"/>
        </w:rPr>
        <w:t xml:space="preserve"> three strengths and three weaknesses</w:t>
      </w:r>
      <w:r w:rsidR="002D1FAE" w:rsidRPr="0063207A">
        <w:rPr>
          <w:rFonts w:cstheme="minorHAnsi"/>
          <w:sz w:val="24"/>
          <w:szCs w:val="24"/>
        </w:rPr>
        <w:t xml:space="preserve"> </w:t>
      </w:r>
      <w:r w:rsidR="00E3412D" w:rsidRPr="0063207A">
        <w:rPr>
          <w:rFonts w:cstheme="minorHAnsi"/>
          <w:sz w:val="24"/>
          <w:szCs w:val="24"/>
        </w:rPr>
        <w:t>(in</w:t>
      </w:r>
      <w:r w:rsidR="004A42F0">
        <w:rPr>
          <w:rFonts w:cstheme="minorHAnsi"/>
          <w:sz w:val="24"/>
          <w:szCs w:val="24"/>
        </w:rPr>
        <w:t> </w:t>
      </w:r>
      <w:r w:rsidR="00E3412D" w:rsidRPr="0063207A">
        <w:rPr>
          <w:rFonts w:cstheme="minorHAnsi"/>
          <w:sz w:val="24"/>
          <w:szCs w:val="24"/>
        </w:rPr>
        <w:t xml:space="preserve">15 minutes) </w:t>
      </w:r>
      <w:r w:rsidR="002D1FAE" w:rsidRPr="0063207A">
        <w:rPr>
          <w:rFonts w:cstheme="minorHAnsi"/>
          <w:sz w:val="24"/>
          <w:szCs w:val="24"/>
        </w:rPr>
        <w:t>and then share with the group one strength and one weakness</w:t>
      </w:r>
      <w:r w:rsidR="00E3412D" w:rsidRPr="0063207A">
        <w:rPr>
          <w:rFonts w:cstheme="minorHAnsi"/>
          <w:sz w:val="24"/>
          <w:szCs w:val="24"/>
        </w:rPr>
        <w:t xml:space="preserve"> (15 minutes)</w:t>
      </w:r>
      <w:r w:rsidR="002D1FAE" w:rsidRPr="0063207A">
        <w:rPr>
          <w:rFonts w:cstheme="minorHAnsi"/>
          <w:sz w:val="24"/>
          <w:szCs w:val="24"/>
        </w:rPr>
        <w:t>.</w:t>
      </w:r>
    </w:p>
    <w:p w14:paraId="50148FBF" w14:textId="5E144980" w:rsidR="00995CDB" w:rsidRDefault="00995CDB" w:rsidP="002C23AF">
      <w:pPr>
        <w:rPr>
          <w:rFonts w:cstheme="minorHAnsi"/>
          <w:sz w:val="24"/>
          <w:szCs w:val="24"/>
        </w:rPr>
      </w:pPr>
    </w:p>
    <w:p w14:paraId="4B549488" w14:textId="77777777" w:rsidR="002C23AF" w:rsidRPr="0063207A" w:rsidRDefault="002C23AF" w:rsidP="002C23AF">
      <w:pPr>
        <w:rPr>
          <w:rFonts w:cstheme="minorHAnsi"/>
          <w:sz w:val="24"/>
          <w:szCs w:val="24"/>
        </w:rPr>
      </w:pPr>
    </w:p>
    <w:p w14:paraId="4688C104" w14:textId="1179F756" w:rsidR="00E3412D" w:rsidRPr="0063207A" w:rsidRDefault="00E3412D" w:rsidP="002C23AF">
      <w:pPr>
        <w:jc w:val="center"/>
        <w:rPr>
          <w:rFonts w:cstheme="minorHAnsi"/>
          <w:sz w:val="24"/>
          <w:szCs w:val="24"/>
        </w:rPr>
      </w:pPr>
      <w:r w:rsidRPr="0063207A">
        <w:rPr>
          <w:rFonts w:cstheme="minorHAnsi"/>
          <w:b/>
          <w:bCs/>
          <w:sz w:val="24"/>
          <w:szCs w:val="24"/>
        </w:rPr>
        <w:t>HEALTH BREAK</w:t>
      </w:r>
    </w:p>
    <w:p w14:paraId="5CA91C0F" w14:textId="61BFEC2A" w:rsidR="00E3412D" w:rsidRPr="0063207A" w:rsidRDefault="00E3412D" w:rsidP="002C23AF">
      <w:pPr>
        <w:jc w:val="center"/>
        <w:rPr>
          <w:rFonts w:cstheme="minorHAnsi"/>
          <w:sz w:val="24"/>
          <w:szCs w:val="24"/>
        </w:rPr>
      </w:pPr>
      <w:r w:rsidRPr="0063207A">
        <w:rPr>
          <w:rFonts w:cstheme="minorHAnsi"/>
          <w:sz w:val="24"/>
          <w:szCs w:val="24"/>
        </w:rPr>
        <w:t xml:space="preserve">(11:10 </w:t>
      </w:r>
      <w:r w:rsidR="008D6260" w:rsidRPr="0063207A">
        <w:rPr>
          <w:rFonts w:cstheme="minorHAnsi"/>
          <w:sz w:val="24"/>
          <w:szCs w:val="24"/>
        </w:rPr>
        <w:t>-</w:t>
      </w:r>
      <w:r w:rsidRPr="0063207A">
        <w:rPr>
          <w:rFonts w:cstheme="minorHAnsi"/>
          <w:sz w:val="24"/>
          <w:szCs w:val="24"/>
        </w:rPr>
        <w:t xml:space="preserve"> 11:20 a.m. or 10 mns)</w:t>
      </w:r>
    </w:p>
    <w:p w14:paraId="6229A3D7" w14:textId="06D307DE" w:rsidR="00995CDB" w:rsidRDefault="00995CDB" w:rsidP="002C23AF">
      <w:pPr>
        <w:rPr>
          <w:rFonts w:cstheme="minorHAnsi"/>
          <w:sz w:val="24"/>
          <w:szCs w:val="24"/>
        </w:rPr>
      </w:pPr>
    </w:p>
    <w:p w14:paraId="68E176AF" w14:textId="77777777" w:rsidR="002C23AF" w:rsidRPr="0063207A" w:rsidRDefault="002C23AF" w:rsidP="002C23AF">
      <w:pPr>
        <w:rPr>
          <w:rFonts w:cstheme="minorHAnsi"/>
          <w:sz w:val="24"/>
          <w:szCs w:val="24"/>
        </w:rPr>
      </w:pPr>
    </w:p>
    <w:p w14:paraId="5CF05226" w14:textId="0A8C71D2" w:rsidR="00FE4887" w:rsidRDefault="00B14162" w:rsidP="002C23AF">
      <w:pPr>
        <w:keepNext/>
        <w:keepLines/>
        <w:jc w:val="center"/>
        <w:rPr>
          <w:rFonts w:cstheme="minorHAnsi"/>
          <w:sz w:val="24"/>
          <w:szCs w:val="24"/>
        </w:rPr>
      </w:pPr>
      <w:r w:rsidRPr="0063207A">
        <w:rPr>
          <w:rFonts w:cstheme="minorHAnsi"/>
          <w:sz w:val="24"/>
          <w:szCs w:val="24"/>
          <w:u w:val="single"/>
        </w:rPr>
        <w:t>Part 4</w:t>
      </w:r>
      <w:r w:rsidRPr="0063207A">
        <w:rPr>
          <w:rFonts w:cstheme="minorHAnsi"/>
          <w:sz w:val="24"/>
          <w:szCs w:val="24"/>
        </w:rPr>
        <w:t xml:space="preserve">: </w:t>
      </w:r>
      <w:bookmarkStart w:id="4" w:name="_Hlk121677345"/>
      <w:r w:rsidR="00436C5E" w:rsidRPr="00FE4887">
        <w:rPr>
          <w:rFonts w:cstheme="minorHAnsi"/>
          <w:b/>
          <w:bCs/>
          <w:sz w:val="24"/>
          <w:szCs w:val="24"/>
        </w:rPr>
        <w:t>Drafting a policy brief</w:t>
      </w:r>
      <w:r w:rsidR="00142DEE" w:rsidRPr="00FE4887">
        <w:rPr>
          <w:rFonts w:cstheme="minorHAnsi"/>
          <w:b/>
          <w:bCs/>
          <w:sz w:val="24"/>
          <w:szCs w:val="24"/>
        </w:rPr>
        <w:t xml:space="preserve"> summary</w:t>
      </w:r>
      <w:bookmarkEnd w:id="4"/>
    </w:p>
    <w:p w14:paraId="1B32E41E" w14:textId="58E89C10" w:rsidR="00142DEE" w:rsidRDefault="00FE4887" w:rsidP="002C23AF">
      <w:pPr>
        <w:keepNext/>
        <w:keepLines/>
        <w:jc w:val="center"/>
        <w:rPr>
          <w:rFonts w:cstheme="minorHAnsi"/>
          <w:sz w:val="24"/>
          <w:szCs w:val="24"/>
        </w:rPr>
      </w:pPr>
      <w:r w:rsidRPr="00FE4887">
        <w:rPr>
          <w:rFonts w:cstheme="minorHAnsi"/>
          <w:sz w:val="24"/>
          <w:szCs w:val="24"/>
        </w:rPr>
        <w:t>(by each participant) + discussion</w:t>
      </w:r>
    </w:p>
    <w:p w14:paraId="6EB7F025" w14:textId="77777777" w:rsidR="00FE4887" w:rsidRPr="00142DEE" w:rsidRDefault="00FE4887" w:rsidP="002C23AF">
      <w:pPr>
        <w:keepNext/>
        <w:keepLines/>
        <w:jc w:val="center"/>
        <w:rPr>
          <w:rFonts w:cstheme="minorHAnsi"/>
          <w:sz w:val="24"/>
          <w:szCs w:val="24"/>
        </w:rPr>
      </w:pPr>
    </w:p>
    <w:p w14:paraId="7A2D2500" w14:textId="7619DC61" w:rsidR="0063207A" w:rsidRDefault="0076063D" w:rsidP="002C23AF">
      <w:pPr>
        <w:keepNext/>
        <w:keepLines/>
        <w:jc w:val="center"/>
        <w:rPr>
          <w:rFonts w:cstheme="minorHAnsi"/>
          <w:sz w:val="24"/>
          <w:szCs w:val="24"/>
        </w:rPr>
      </w:pPr>
      <w:r>
        <w:rPr>
          <w:rFonts w:cstheme="minorHAnsi"/>
          <w:sz w:val="24"/>
          <w:szCs w:val="24"/>
        </w:rPr>
        <w:t>(</w:t>
      </w:r>
      <w:r w:rsidR="00E3412D" w:rsidRPr="0063207A">
        <w:rPr>
          <w:rFonts w:cstheme="minorHAnsi"/>
          <w:sz w:val="24"/>
          <w:szCs w:val="24"/>
        </w:rPr>
        <w:t xml:space="preserve">11:20 a.m. </w:t>
      </w:r>
      <w:r w:rsidR="0063207A">
        <w:rPr>
          <w:rFonts w:cstheme="minorHAnsi"/>
          <w:sz w:val="24"/>
          <w:szCs w:val="24"/>
        </w:rPr>
        <w:t>-</w:t>
      </w:r>
      <w:r w:rsidR="00E3412D" w:rsidRPr="0063207A">
        <w:rPr>
          <w:rFonts w:cstheme="minorHAnsi"/>
          <w:sz w:val="24"/>
          <w:szCs w:val="24"/>
        </w:rPr>
        <w:t xml:space="preserve"> </w:t>
      </w:r>
      <w:r w:rsidR="0063207A">
        <w:rPr>
          <w:rFonts w:cstheme="minorHAnsi"/>
          <w:sz w:val="24"/>
          <w:szCs w:val="24"/>
        </w:rPr>
        <w:t>noon for reading/writing</w:t>
      </w:r>
      <w:r w:rsidR="00142DEE">
        <w:rPr>
          <w:rFonts w:cstheme="minorHAnsi"/>
          <w:sz w:val="24"/>
          <w:szCs w:val="24"/>
        </w:rPr>
        <w:t xml:space="preserve">, </w:t>
      </w:r>
      <w:r w:rsidR="0063207A">
        <w:rPr>
          <w:rFonts w:cstheme="minorHAnsi"/>
          <w:sz w:val="24"/>
          <w:szCs w:val="24"/>
        </w:rPr>
        <w:t>40 mns</w:t>
      </w:r>
      <w:r w:rsidR="00142DEE">
        <w:rPr>
          <w:rFonts w:cstheme="minorHAnsi"/>
          <w:sz w:val="24"/>
          <w:szCs w:val="24"/>
        </w:rPr>
        <w:t>,</w:t>
      </w:r>
    </w:p>
    <w:p w14:paraId="6F1DEB25" w14:textId="20C9BB0E" w:rsidR="00B14162" w:rsidRPr="0063207A" w:rsidRDefault="0063207A" w:rsidP="002C23AF">
      <w:pPr>
        <w:keepNext/>
        <w:keepLines/>
        <w:jc w:val="center"/>
        <w:rPr>
          <w:rFonts w:cstheme="minorHAnsi"/>
          <w:sz w:val="24"/>
          <w:szCs w:val="24"/>
        </w:rPr>
      </w:pPr>
      <w:r>
        <w:rPr>
          <w:rFonts w:cstheme="minorHAnsi"/>
          <w:sz w:val="24"/>
          <w:szCs w:val="24"/>
        </w:rPr>
        <w:t>and noon - 12:40 pm for sharing</w:t>
      </w:r>
      <w:r w:rsidR="00142DEE">
        <w:rPr>
          <w:rFonts w:cstheme="minorHAnsi"/>
          <w:sz w:val="24"/>
          <w:szCs w:val="24"/>
        </w:rPr>
        <w:t xml:space="preserve">, </w:t>
      </w:r>
      <w:r>
        <w:rPr>
          <w:rFonts w:cstheme="minorHAnsi"/>
          <w:sz w:val="24"/>
          <w:szCs w:val="24"/>
        </w:rPr>
        <w:t>40</w:t>
      </w:r>
      <w:r w:rsidR="002D1FAE" w:rsidRPr="0063207A">
        <w:rPr>
          <w:rFonts w:cstheme="minorHAnsi"/>
          <w:sz w:val="24"/>
          <w:szCs w:val="24"/>
        </w:rPr>
        <w:t xml:space="preserve"> mns</w:t>
      </w:r>
      <w:r w:rsidR="0076063D">
        <w:rPr>
          <w:rFonts w:cstheme="minorHAnsi"/>
          <w:sz w:val="24"/>
          <w:szCs w:val="24"/>
        </w:rPr>
        <w:t>)</w:t>
      </w:r>
    </w:p>
    <w:p w14:paraId="3FBF88D3" w14:textId="263A93A9" w:rsidR="00B14162" w:rsidRPr="0063207A" w:rsidRDefault="00B14162" w:rsidP="002C23AF">
      <w:pPr>
        <w:keepNext/>
        <w:keepLines/>
        <w:rPr>
          <w:rFonts w:cstheme="minorHAnsi"/>
          <w:sz w:val="24"/>
          <w:szCs w:val="24"/>
        </w:rPr>
      </w:pPr>
    </w:p>
    <w:p w14:paraId="303F93B6" w14:textId="469017DE" w:rsidR="0007029D" w:rsidRPr="0063207A" w:rsidRDefault="00474742" w:rsidP="002C23AF">
      <w:pPr>
        <w:keepNext/>
        <w:keepLines/>
        <w:jc w:val="both"/>
        <w:rPr>
          <w:rFonts w:cstheme="minorHAnsi"/>
          <w:sz w:val="24"/>
          <w:szCs w:val="24"/>
        </w:rPr>
      </w:pPr>
      <w:r w:rsidRPr="0063207A">
        <w:rPr>
          <w:rFonts w:cstheme="minorHAnsi"/>
          <w:sz w:val="24"/>
          <w:szCs w:val="24"/>
        </w:rPr>
        <w:t xml:space="preserve">Draft a </w:t>
      </w:r>
      <w:r w:rsidRPr="001D74F8">
        <w:rPr>
          <w:rFonts w:cstheme="minorHAnsi"/>
          <w:b/>
          <w:bCs/>
          <w:sz w:val="24"/>
          <w:szCs w:val="24"/>
        </w:rPr>
        <w:t xml:space="preserve">policy brief </w:t>
      </w:r>
      <w:r w:rsidR="001D74F8" w:rsidRPr="001D74F8">
        <w:rPr>
          <w:rFonts w:cstheme="minorHAnsi"/>
          <w:b/>
          <w:bCs/>
          <w:sz w:val="24"/>
          <w:szCs w:val="24"/>
        </w:rPr>
        <w:t>summary</w:t>
      </w:r>
      <w:r w:rsidR="002E795C" w:rsidRPr="0063207A">
        <w:rPr>
          <w:rFonts w:cstheme="minorHAnsi"/>
          <w:sz w:val="24"/>
          <w:szCs w:val="24"/>
        </w:rPr>
        <w:t xml:space="preserve"> </w:t>
      </w:r>
      <w:r w:rsidRPr="0063207A">
        <w:rPr>
          <w:rFonts w:cstheme="minorHAnsi"/>
          <w:sz w:val="24"/>
          <w:szCs w:val="24"/>
        </w:rPr>
        <w:t>based on the following article (or another piece of research)</w:t>
      </w:r>
      <w:r w:rsidR="001D74F8">
        <w:rPr>
          <w:rFonts w:cstheme="minorHAnsi"/>
          <w:sz w:val="24"/>
          <w:szCs w:val="24"/>
        </w:rPr>
        <w:t xml:space="preserve">: </w:t>
      </w:r>
      <w:hyperlink r:id="rId13" w:history="1">
        <w:r w:rsidRPr="0063207A">
          <w:rPr>
            <w:rStyle w:val="Hyperlink"/>
            <w:rFonts w:cstheme="minorHAnsi"/>
            <w:sz w:val="24"/>
            <w:szCs w:val="24"/>
          </w:rPr>
          <w:t>www.researchgate.net/publication/355374757_Introduction_</w:t>
        </w:r>
        <w:r w:rsidRPr="001D74F8">
          <w:rPr>
            <w:rStyle w:val="Hyperlink"/>
            <w:rFonts w:cstheme="minorHAnsi"/>
            <w:b/>
            <w:bCs/>
            <w:sz w:val="24"/>
            <w:szCs w:val="24"/>
          </w:rPr>
          <w:t>reframing_narratives_of_peace-building_and_state-building_in_Africa</w:t>
        </w:r>
      </w:hyperlink>
    </w:p>
    <w:p w14:paraId="42101D80" w14:textId="77777777" w:rsidR="001D74F8" w:rsidRDefault="001D74F8" w:rsidP="002C23AF">
      <w:pPr>
        <w:rPr>
          <w:rFonts w:cstheme="minorHAnsi"/>
          <w:sz w:val="24"/>
          <w:szCs w:val="24"/>
        </w:rPr>
      </w:pPr>
    </w:p>
    <w:p w14:paraId="3EF04F54" w14:textId="77777777" w:rsidR="00142DEE" w:rsidRDefault="001D74F8" w:rsidP="002C23AF">
      <w:pPr>
        <w:jc w:val="both"/>
        <w:rPr>
          <w:rFonts w:cstheme="minorHAnsi"/>
          <w:sz w:val="24"/>
          <w:szCs w:val="24"/>
        </w:rPr>
      </w:pPr>
      <w:r>
        <w:rPr>
          <w:rFonts w:cstheme="minorHAnsi"/>
          <w:sz w:val="24"/>
          <w:szCs w:val="24"/>
        </w:rPr>
        <w:t xml:space="preserve">Indicate the </w:t>
      </w:r>
      <w:r w:rsidRPr="001D74F8">
        <w:rPr>
          <w:rFonts w:cstheme="minorHAnsi"/>
          <w:b/>
          <w:bCs/>
          <w:sz w:val="24"/>
          <w:szCs w:val="24"/>
        </w:rPr>
        <w:t>audience</w:t>
      </w:r>
      <w:r>
        <w:rPr>
          <w:rFonts w:cstheme="minorHAnsi"/>
          <w:sz w:val="24"/>
          <w:szCs w:val="24"/>
        </w:rPr>
        <w:t xml:space="preserve"> and include</w:t>
      </w:r>
      <w:r w:rsidR="00142DEE">
        <w:rPr>
          <w:rFonts w:cstheme="minorHAnsi"/>
          <w:sz w:val="24"/>
          <w:szCs w:val="24"/>
        </w:rPr>
        <w:t>:</w:t>
      </w:r>
    </w:p>
    <w:p w14:paraId="7F555319" w14:textId="77777777" w:rsidR="00142DEE" w:rsidRDefault="001D74F8" w:rsidP="002C23AF">
      <w:pPr>
        <w:jc w:val="both"/>
        <w:rPr>
          <w:rFonts w:cstheme="minorHAnsi"/>
          <w:sz w:val="24"/>
          <w:szCs w:val="24"/>
        </w:rPr>
      </w:pPr>
      <w:r>
        <w:rPr>
          <w:rFonts w:cstheme="minorHAnsi"/>
          <w:sz w:val="24"/>
          <w:szCs w:val="24"/>
        </w:rPr>
        <w:t>a)</w:t>
      </w:r>
      <w:r w:rsidR="00932738">
        <w:rPr>
          <w:rFonts w:cstheme="minorHAnsi"/>
          <w:sz w:val="24"/>
          <w:szCs w:val="24"/>
        </w:rPr>
        <w:t> </w:t>
      </w:r>
      <w:r>
        <w:rPr>
          <w:rFonts w:cstheme="minorHAnsi"/>
          <w:sz w:val="24"/>
          <w:szCs w:val="24"/>
        </w:rPr>
        <w:t xml:space="preserve">policy brief </w:t>
      </w:r>
      <w:r w:rsidRPr="001D74F8">
        <w:rPr>
          <w:rFonts w:cstheme="minorHAnsi"/>
          <w:b/>
          <w:bCs/>
          <w:sz w:val="24"/>
          <w:szCs w:val="24"/>
        </w:rPr>
        <w:t>title</w:t>
      </w:r>
      <w:r w:rsidRPr="0063207A">
        <w:rPr>
          <w:rFonts w:cstheme="minorHAnsi"/>
          <w:sz w:val="24"/>
          <w:szCs w:val="24"/>
        </w:rPr>
        <w:t xml:space="preserve"> </w:t>
      </w:r>
    </w:p>
    <w:p w14:paraId="527028D2" w14:textId="77777777" w:rsidR="00142DEE" w:rsidRDefault="001D74F8" w:rsidP="002C23AF">
      <w:pPr>
        <w:jc w:val="both"/>
        <w:rPr>
          <w:rFonts w:cstheme="minorHAnsi"/>
          <w:sz w:val="24"/>
          <w:szCs w:val="24"/>
        </w:rPr>
      </w:pPr>
      <w:r>
        <w:rPr>
          <w:rFonts w:cstheme="minorHAnsi"/>
          <w:sz w:val="24"/>
          <w:szCs w:val="24"/>
        </w:rPr>
        <w:t>b)</w:t>
      </w:r>
      <w:r w:rsidR="00932738">
        <w:rPr>
          <w:rFonts w:cstheme="minorHAnsi"/>
          <w:sz w:val="24"/>
          <w:szCs w:val="24"/>
        </w:rPr>
        <w:t> </w:t>
      </w:r>
      <w:r w:rsidRPr="0063207A">
        <w:rPr>
          <w:rFonts w:cstheme="minorHAnsi"/>
          <w:sz w:val="24"/>
          <w:szCs w:val="24"/>
        </w:rPr>
        <w:t>paragraph</w:t>
      </w:r>
      <w:r>
        <w:rPr>
          <w:rFonts w:cstheme="minorHAnsi"/>
          <w:sz w:val="24"/>
          <w:szCs w:val="24"/>
        </w:rPr>
        <w:t xml:space="preserve"> </w:t>
      </w:r>
      <w:r w:rsidRPr="00932738">
        <w:rPr>
          <w:rFonts w:cstheme="minorHAnsi"/>
          <w:b/>
          <w:bCs/>
          <w:sz w:val="24"/>
          <w:szCs w:val="24"/>
        </w:rPr>
        <w:t>summary</w:t>
      </w:r>
      <w:r w:rsidRPr="0063207A">
        <w:rPr>
          <w:rFonts w:cstheme="minorHAnsi"/>
          <w:sz w:val="24"/>
          <w:szCs w:val="24"/>
        </w:rPr>
        <w:t xml:space="preserve"> </w:t>
      </w:r>
    </w:p>
    <w:p w14:paraId="6D289E95" w14:textId="77777777" w:rsidR="00142DEE" w:rsidRDefault="001D74F8" w:rsidP="002C23AF">
      <w:pPr>
        <w:jc w:val="both"/>
        <w:rPr>
          <w:rFonts w:cstheme="minorHAnsi"/>
          <w:sz w:val="24"/>
          <w:szCs w:val="24"/>
        </w:rPr>
      </w:pPr>
      <w:r>
        <w:rPr>
          <w:rFonts w:cstheme="minorHAnsi"/>
          <w:sz w:val="24"/>
          <w:szCs w:val="24"/>
        </w:rPr>
        <w:t>c)</w:t>
      </w:r>
      <w:r w:rsidR="00932738">
        <w:rPr>
          <w:rFonts w:cstheme="minorHAnsi"/>
          <w:sz w:val="24"/>
          <w:szCs w:val="24"/>
        </w:rPr>
        <w:t> </w:t>
      </w:r>
      <w:r>
        <w:rPr>
          <w:rFonts w:cstheme="minorHAnsi"/>
          <w:sz w:val="24"/>
          <w:szCs w:val="24"/>
        </w:rPr>
        <w:t xml:space="preserve">three practical and actionable </w:t>
      </w:r>
      <w:r w:rsidRPr="00932738">
        <w:rPr>
          <w:rFonts w:cstheme="minorHAnsi"/>
          <w:b/>
          <w:bCs/>
          <w:sz w:val="24"/>
          <w:szCs w:val="24"/>
        </w:rPr>
        <w:t>policy recommendations</w:t>
      </w:r>
      <w:r>
        <w:rPr>
          <w:rFonts w:cstheme="minorHAnsi"/>
          <w:sz w:val="24"/>
          <w:szCs w:val="24"/>
        </w:rPr>
        <w:t xml:space="preserve">, </w:t>
      </w:r>
      <w:r w:rsidR="00031004">
        <w:rPr>
          <w:rFonts w:cstheme="minorHAnsi"/>
          <w:sz w:val="24"/>
          <w:szCs w:val="24"/>
        </w:rPr>
        <w:t xml:space="preserve">and </w:t>
      </w:r>
    </w:p>
    <w:p w14:paraId="5358D4A4" w14:textId="27099E2E" w:rsidR="00474742" w:rsidRPr="0063207A" w:rsidRDefault="001D74F8" w:rsidP="002C23AF">
      <w:pPr>
        <w:jc w:val="both"/>
        <w:rPr>
          <w:rFonts w:cstheme="minorHAnsi"/>
          <w:sz w:val="24"/>
          <w:szCs w:val="24"/>
        </w:rPr>
      </w:pPr>
      <w:r>
        <w:rPr>
          <w:rFonts w:cstheme="minorHAnsi"/>
          <w:sz w:val="24"/>
          <w:szCs w:val="24"/>
        </w:rPr>
        <w:t>d) a list of anything else you would like to include in the full policy brief (i.e. date, authoring person(s) and/or organization</w:t>
      </w:r>
      <w:r w:rsidR="00142DEE">
        <w:rPr>
          <w:rFonts w:cstheme="minorHAnsi"/>
          <w:sz w:val="24"/>
          <w:szCs w:val="24"/>
        </w:rPr>
        <w:t>(s)</w:t>
      </w:r>
      <w:r>
        <w:rPr>
          <w:rFonts w:cstheme="minorHAnsi"/>
          <w:sz w:val="24"/>
          <w:szCs w:val="24"/>
        </w:rPr>
        <w:t>, source of the evidence) and any particular considerations (</w:t>
      </w:r>
      <w:r w:rsidR="00652084">
        <w:rPr>
          <w:rFonts w:cstheme="minorHAnsi"/>
          <w:sz w:val="24"/>
          <w:szCs w:val="24"/>
        </w:rPr>
        <w:t xml:space="preserve">policy brief formulation </w:t>
      </w:r>
      <w:r>
        <w:rPr>
          <w:rFonts w:cstheme="minorHAnsi"/>
          <w:sz w:val="24"/>
          <w:szCs w:val="24"/>
        </w:rPr>
        <w:t>process, formatting,</w:t>
      </w:r>
      <w:r w:rsidR="00932738">
        <w:rPr>
          <w:rFonts w:cstheme="minorHAnsi"/>
          <w:sz w:val="24"/>
          <w:szCs w:val="24"/>
        </w:rPr>
        <w:t xml:space="preserve"> etc.).</w:t>
      </w:r>
    </w:p>
    <w:p w14:paraId="2DCCE544" w14:textId="77777777" w:rsidR="00932738" w:rsidRDefault="00932738" w:rsidP="002C23AF">
      <w:pPr>
        <w:rPr>
          <w:rFonts w:cstheme="minorHAnsi"/>
          <w:sz w:val="24"/>
          <w:szCs w:val="24"/>
        </w:rPr>
      </w:pPr>
    </w:p>
    <w:p w14:paraId="4725DB32" w14:textId="781A088B" w:rsidR="00E3412D" w:rsidRPr="0063207A" w:rsidRDefault="00E3412D" w:rsidP="002C23AF">
      <w:pPr>
        <w:jc w:val="both"/>
        <w:rPr>
          <w:rFonts w:cstheme="minorHAnsi"/>
          <w:sz w:val="24"/>
          <w:szCs w:val="24"/>
        </w:rPr>
      </w:pPr>
      <w:r w:rsidRPr="0063207A">
        <w:rPr>
          <w:rFonts w:cstheme="minorHAnsi"/>
          <w:sz w:val="24"/>
          <w:szCs w:val="24"/>
        </w:rPr>
        <w:t xml:space="preserve">Hopefully, we will have time for each participant to share the title of their brief and read the </w:t>
      </w:r>
      <w:r w:rsidR="00932738">
        <w:rPr>
          <w:rFonts w:cstheme="minorHAnsi"/>
          <w:sz w:val="24"/>
          <w:szCs w:val="24"/>
        </w:rPr>
        <w:t xml:space="preserve">summary </w:t>
      </w:r>
      <w:r w:rsidRPr="0063207A">
        <w:rPr>
          <w:rFonts w:cstheme="minorHAnsi"/>
          <w:sz w:val="24"/>
          <w:szCs w:val="24"/>
        </w:rPr>
        <w:t>paragraph</w:t>
      </w:r>
      <w:r w:rsidR="00932738">
        <w:rPr>
          <w:rFonts w:cstheme="minorHAnsi"/>
          <w:sz w:val="24"/>
          <w:szCs w:val="24"/>
        </w:rPr>
        <w:t xml:space="preserve"> and policy recommendations</w:t>
      </w:r>
      <w:r w:rsidRPr="0063207A">
        <w:rPr>
          <w:rFonts w:cstheme="minorHAnsi"/>
          <w:sz w:val="24"/>
          <w:szCs w:val="24"/>
        </w:rPr>
        <w:t>. Listeners should note two strengths for each brief and two areas for potential improvement – to be shared with the presenter.</w:t>
      </w:r>
      <w:r w:rsidR="00932738">
        <w:rPr>
          <w:rFonts w:cstheme="minorHAnsi"/>
          <w:sz w:val="24"/>
          <w:szCs w:val="24"/>
        </w:rPr>
        <w:t xml:space="preserve"> (If the number of workshop participants is more than three</w:t>
      </w:r>
      <w:r w:rsidR="0060222E">
        <w:rPr>
          <w:rFonts w:cstheme="minorHAnsi"/>
          <w:sz w:val="24"/>
          <w:szCs w:val="24"/>
        </w:rPr>
        <w:t xml:space="preserve"> or four</w:t>
      </w:r>
      <w:r w:rsidR="00932738">
        <w:rPr>
          <w:rFonts w:cstheme="minorHAnsi"/>
          <w:sz w:val="24"/>
          <w:szCs w:val="24"/>
        </w:rPr>
        <w:t>, this could be done in groups of two or three).</w:t>
      </w:r>
    </w:p>
    <w:p w14:paraId="744D42C4" w14:textId="2B7643B5" w:rsidR="00E3412D" w:rsidRDefault="00E3412D" w:rsidP="002C23AF">
      <w:pPr>
        <w:rPr>
          <w:rFonts w:cstheme="minorHAnsi"/>
          <w:sz w:val="24"/>
          <w:szCs w:val="24"/>
        </w:rPr>
      </w:pPr>
    </w:p>
    <w:p w14:paraId="73104F17" w14:textId="434AE827" w:rsidR="001D74F8" w:rsidRDefault="001D74F8" w:rsidP="002C23AF">
      <w:pPr>
        <w:rPr>
          <w:rFonts w:cstheme="minorHAnsi"/>
          <w:sz w:val="24"/>
          <w:szCs w:val="24"/>
        </w:rPr>
      </w:pPr>
      <w:r w:rsidRPr="0060222E">
        <w:rPr>
          <w:rFonts w:cstheme="minorHAnsi"/>
          <w:i/>
          <w:iCs/>
          <w:sz w:val="24"/>
          <w:szCs w:val="24"/>
        </w:rPr>
        <w:t xml:space="preserve">Titles participants </w:t>
      </w:r>
      <w:r w:rsidR="00932738" w:rsidRPr="0060222E">
        <w:rPr>
          <w:rFonts w:cstheme="minorHAnsi"/>
          <w:i/>
          <w:iCs/>
          <w:sz w:val="24"/>
          <w:szCs w:val="24"/>
        </w:rPr>
        <w:t xml:space="preserve">in the December 2022 workshop </w:t>
      </w:r>
      <w:r w:rsidRPr="0060222E">
        <w:rPr>
          <w:rFonts w:cstheme="minorHAnsi"/>
          <w:i/>
          <w:iCs/>
          <w:sz w:val="24"/>
          <w:szCs w:val="24"/>
        </w:rPr>
        <w:t>came up with</w:t>
      </w:r>
      <w:r>
        <w:rPr>
          <w:rFonts w:cstheme="minorHAnsi"/>
          <w:sz w:val="24"/>
          <w:szCs w:val="24"/>
        </w:rPr>
        <w:t>:</w:t>
      </w:r>
    </w:p>
    <w:p w14:paraId="25D22FDB" w14:textId="3F4410CC" w:rsidR="0060222E" w:rsidRDefault="0060222E" w:rsidP="002C23AF">
      <w:pPr>
        <w:pStyle w:val="ListParagraph"/>
        <w:numPr>
          <w:ilvl w:val="0"/>
          <w:numId w:val="5"/>
        </w:numPr>
        <w:rPr>
          <w:rFonts w:cstheme="minorHAnsi"/>
          <w:sz w:val="24"/>
          <w:szCs w:val="24"/>
        </w:rPr>
      </w:pPr>
      <w:r w:rsidRPr="0060222E">
        <w:rPr>
          <w:rFonts w:cstheme="minorHAnsi"/>
          <w:sz w:val="24"/>
          <w:szCs w:val="24"/>
        </w:rPr>
        <w:t xml:space="preserve">Driving peace through </w:t>
      </w:r>
      <w:r w:rsidRPr="002C23AF">
        <w:rPr>
          <w:rFonts w:cstheme="minorHAnsi"/>
          <w:b/>
          <w:bCs/>
          <w:sz w:val="24"/>
          <w:szCs w:val="24"/>
        </w:rPr>
        <w:t>state building conversations</w:t>
      </w:r>
      <w:r w:rsidRPr="0060222E">
        <w:rPr>
          <w:rFonts w:cstheme="minorHAnsi"/>
          <w:sz w:val="24"/>
          <w:szCs w:val="24"/>
        </w:rPr>
        <w:t xml:space="preserve"> and peace building</w:t>
      </w:r>
      <w:r>
        <w:rPr>
          <w:rFonts w:cstheme="minorHAnsi"/>
          <w:sz w:val="24"/>
          <w:szCs w:val="24"/>
        </w:rPr>
        <w:t xml:space="preserve"> </w:t>
      </w:r>
      <w:r w:rsidRPr="0060222E">
        <w:rPr>
          <w:rFonts w:cstheme="minorHAnsi"/>
          <w:sz w:val="24"/>
          <w:szCs w:val="24"/>
        </w:rPr>
        <w:t>interventions</w:t>
      </w:r>
    </w:p>
    <w:p w14:paraId="5564AD75" w14:textId="5A0EB428" w:rsidR="00932738" w:rsidRDefault="0060222E" w:rsidP="002C23AF">
      <w:pPr>
        <w:pStyle w:val="ListParagraph"/>
        <w:numPr>
          <w:ilvl w:val="0"/>
          <w:numId w:val="5"/>
        </w:numPr>
        <w:rPr>
          <w:rFonts w:cstheme="minorHAnsi"/>
          <w:sz w:val="24"/>
          <w:szCs w:val="24"/>
        </w:rPr>
      </w:pPr>
      <w:r w:rsidRPr="0060222E">
        <w:rPr>
          <w:rFonts w:cstheme="minorHAnsi"/>
          <w:b/>
          <w:bCs/>
          <w:sz w:val="24"/>
          <w:szCs w:val="24"/>
        </w:rPr>
        <w:t>Building Peace from Within</w:t>
      </w:r>
      <w:r w:rsidRPr="0060222E">
        <w:rPr>
          <w:rFonts w:cstheme="minorHAnsi"/>
          <w:sz w:val="24"/>
          <w:szCs w:val="24"/>
        </w:rPr>
        <w:t xml:space="preserve">: </w:t>
      </w:r>
      <w:r w:rsidRPr="0060222E">
        <w:rPr>
          <w:rFonts w:cstheme="minorHAnsi"/>
          <w:sz w:val="24"/>
          <w:szCs w:val="24"/>
          <w:lang w:val="en-GB"/>
        </w:rPr>
        <w:t>Recognising</w:t>
      </w:r>
      <w:r w:rsidRPr="0060222E">
        <w:rPr>
          <w:rFonts w:cstheme="minorHAnsi"/>
          <w:sz w:val="24"/>
          <w:szCs w:val="24"/>
        </w:rPr>
        <w:t xml:space="preserve"> Contextual Realities </w:t>
      </w:r>
      <w:r w:rsidR="00755808">
        <w:rPr>
          <w:rFonts w:cstheme="minorHAnsi"/>
          <w:sz w:val="24"/>
          <w:szCs w:val="24"/>
        </w:rPr>
        <w:t>o</w:t>
      </w:r>
      <w:r w:rsidR="002C23AF">
        <w:rPr>
          <w:rFonts w:cstheme="minorHAnsi"/>
          <w:sz w:val="24"/>
          <w:szCs w:val="24"/>
        </w:rPr>
        <w:t>f</w:t>
      </w:r>
      <w:r w:rsidR="00755808">
        <w:rPr>
          <w:rFonts w:cstheme="minorHAnsi"/>
          <w:sz w:val="24"/>
          <w:szCs w:val="24"/>
        </w:rPr>
        <w:t xml:space="preserve"> </w:t>
      </w:r>
      <w:r w:rsidRPr="0060222E">
        <w:rPr>
          <w:rFonts w:cstheme="minorHAnsi"/>
          <w:sz w:val="24"/>
          <w:szCs w:val="24"/>
        </w:rPr>
        <w:t>Peacebuilding</w:t>
      </w:r>
      <w:r w:rsidR="00755808">
        <w:rPr>
          <w:rFonts w:cstheme="minorHAnsi"/>
          <w:sz w:val="24"/>
          <w:szCs w:val="24"/>
        </w:rPr>
        <w:t xml:space="preserve"> </w:t>
      </w:r>
      <w:r w:rsidRPr="0060222E">
        <w:rPr>
          <w:rFonts w:cstheme="minorHAnsi"/>
          <w:sz w:val="24"/>
          <w:szCs w:val="24"/>
        </w:rPr>
        <w:t>and</w:t>
      </w:r>
      <w:r w:rsidR="00755808">
        <w:rPr>
          <w:rFonts w:cstheme="minorHAnsi"/>
          <w:sz w:val="24"/>
          <w:szCs w:val="24"/>
        </w:rPr>
        <w:t xml:space="preserve"> </w:t>
      </w:r>
      <w:r w:rsidRPr="0060222E">
        <w:rPr>
          <w:rFonts w:cstheme="minorHAnsi"/>
          <w:sz w:val="24"/>
          <w:szCs w:val="24"/>
        </w:rPr>
        <w:t>State</w:t>
      </w:r>
      <w:r>
        <w:rPr>
          <w:rFonts w:cstheme="minorHAnsi"/>
          <w:sz w:val="24"/>
          <w:szCs w:val="24"/>
        </w:rPr>
        <w:t>-</w:t>
      </w:r>
      <w:r w:rsidRPr="0060222E">
        <w:rPr>
          <w:rFonts w:cstheme="minorHAnsi"/>
          <w:sz w:val="24"/>
          <w:szCs w:val="24"/>
        </w:rPr>
        <w:t>building in Afric</w:t>
      </w:r>
      <w:r>
        <w:rPr>
          <w:rFonts w:cstheme="minorHAnsi"/>
          <w:sz w:val="24"/>
          <w:szCs w:val="24"/>
        </w:rPr>
        <w:t>a</w:t>
      </w:r>
    </w:p>
    <w:p w14:paraId="48E4B603" w14:textId="0FEFF9BF" w:rsidR="0060222E" w:rsidRDefault="002C23AF" w:rsidP="002C23AF">
      <w:pPr>
        <w:pStyle w:val="ListParagraph"/>
        <w:numPr>
          <w:ilvl w:val="0"/>
          <w:numId w:val="5"/>
        </w:numPr>
        <w:rPr>
          <w:rFonts w:cstheme="minorHAnsi"/>
          <w:sz w:val="24"/>
          <w:szCs w:val="24"/>
        </w:rPr>
      </w:pPr>
      <w:r w:rsidRPr="002C23AF">
        <w:rPr>
          <w:rFonts w:cstheme="minorHAnsi"/>
          <w:sz w:val="24"/>
          <w:szCs w:val="24"/>
        </w:rPr>
        <w:t>Merging peacebuilding and state</w:t>
      </w:r>
      <w:r w:rsidR="00755808">
        <w:rPr>
          <w:rFonts w:cstheme="minorHAnsi"/>
          <w:sz w:val="24"/>
          <w:szCs w:val="24"/>
        </w:rPr>
        <w:t>-</w:t>
      </w:r>
      <w:r w:rsidRPr="002C23AF">
        <w:rPr>
          <w:rFonts w:cstheme="minorHAnsi"/>
          <w:sz w:val="24"/>
          <w:szCs w:val="24"/>
        </w:rPr>
        <w:t xml:space="preserve">building conversations to </w:t>
      </w:r>
      <w:r w:rsidRPr="002C23AF">
        <w:rPr>
          <w:rFonts w:cstheme="minorHAnsi"/>
          <w:b/>
          <w:bCs/>
          <w:sz w:val="24"/>
          <w:szCs w:val="24"/>
        </w:rPr>
        <w:t>build</w:t>
      </w:r>
      <w:r>
        <w:rPr>
          <w:rFonts w:cstheme="minorHAnsi"/>
          <w:b/>
          <w:bCs/>
          <w:sz w:val="24"/>
          <w:szCs w:val="24"/>
        </w:rPr>
        <w:t> </w:t>
      </w:r>
      <w:r w:rsidRPr="002C23AF">
        <w:rPr>
          <w:rFonts w:cstheme="minorHAnsi"/>
          <w:b/>
          <w:bCs/>
          <w:sz w:val="24"/>
          <w:szCs w:val="24"/>
        </w:rPr>
        <w:t>lasting</w:t>
      </w:r>
      <w:r>
        <w:rPr>
          <w:rFonts w:cstheme="minorHAnsi"/>
          <w:b/>
          <w:bCs/>
          <w:sz w:val="24"/>
          <w:szCs w:val="24"/>
        </w:rPr>
        <w:t> </w:t>
      </w:r>
      <w:r w:rsidRPr="002C23AF">
        <w:rPr>
          <w:rFonts w:cstheme="minorHAnsi"/>
          <w:b/>
          <w:bCs/>
          <w:sz w:val="24"/>
          <w:szCs w:val="24"/>
        </w:rPr>
        <w:t>peace</w:t>
      </w:r>
    </w:p>
    <w:p w14:paraId="350BC68E" w14:textId="71ECCFA1" w:rsidR="001D74F8" w:rsidRPr="0063207A" w:rsidRDefault="002C23AF" w:rsidP="002C23AF">
      <w:pPr>
        <w:pStyle w:val="ListParagraph"/>
        <w:numPr>
          <w:ilvl w:val="0"/>
          <w:numId w:val="5"/>
        </w:numPr>
        <w:rPr>
          <w:rFonts w:cstheme="minorHAnsi"/>
          <w:sz w:val="24"/>
          <w:szCs w:val="24"/>
        </w:rPr>
      </w:pPr>
      <w:r w:rsidRPr="002C23AF">
        <w:rPr>
          <w:rFonts w:cstheme="minorHAnsi"/>
          <w:sz w:val="24"/>
          <w:szCs w:val="24"/>
        </w:rPr>
        <w:t xml:space="preserve">To </w:t>
      </w:r>
      <w:r w:rsidRPr="002C23AF">
        <w:rPr>
          <w:rFonts w:cstheme="minorHAnsi"/>
          <w:b/>
          <w:bCs/>
          <w:sz w:val="24"/>
          <w:szCs w:val="24"/>
        </w:rPr>
        <w:t>Foster Peacebuilding</w:t>
      </w:r>
      <w:r w:rsidRPr="002C23AF">
        <w:rPr>
          <w:rFonts w:cstheme="minorHAnsi"/>
          <w:sz w:val="24"/>
          <w:szCs w:val="24"/>
        </w:rPr>
        <w:t xml:space="preserve"> and State-building, </w:t>
      </w:r>
      <w:r w:rsidRPr="002C23AF">
        <w:rPr>
          <w:rFonts w:cstheme="minorHAnsi"/>
          <w:b/>
          <w:bCs/>
          <w:sz w:val="24"/>
          <w:szCs w:val="24"/>
        </w:rPr>
        <w:t>Facilitate Conversation</w:t>
      </w:r>
      <w:r w:rsidRPr="002C23AF">
        <w:rPr>
          <w:rFonts w:cstheme="minorHAnsi"/>
          <w:sz w:val="24"/>
          <w:szCs w:val="24"/>
        </w:rPr>
        <w:t xml:space="preserve"> in Society</w:t>
      </w:r>
      <w:r w:rsidR="00031004">
        <w:rPr>
          <w:rFonts w:cstheme="minorHAnsi"/>
          <w:sz w:val="24"/>
          <w:szCs w:val="24"/>
        </w:rPr>
        <w:t xml:space="preserve"> (see sample policy brief summary in Annex B)</w:t>
      </w:r>
    </w:p>
    <w:p w14:paraId="5F4B0BD3" w14:textId="77777777" w:rsidR="002C23AF" w:rsidRPr="0063207A" w:rsidRDefault="002C23AF" w:rsidP="002C23AF">
      <w:pPr>
        <w:rPr>
          <w:rFonts w:cstheme="minorHAnsi"/>
          <w:sz w:val="24"/>
          <w:szCs w:val="24"/>
        </w:rPr>
      </w:pPr>
    </w:p>
    <w:p w14:paraId="662E47C7" w14:textId="77777777" w:rsidR="00E401AF" w:rsidRDefault="00E401AF">
      <w:pPr>
        <w:rPr>
          <w:rFonts w:cstheme="minorHAnsi"/>
          <w:sz w:val="24"/>
          <w:szCs w:val="24"/>
        </w:rPr>
      </w:pPr>
      <w:r>
        <w:rPr>
          <w:rFonts w:cstheme="minorHAnsi"/>
          <w:sz w:val="24"/>
          <w:szCs w:val="24"/>
        </w:rPr>
        <w:br w:type="page"/>
      </w:r>
    </w:p>
    <w:p w14:paraId="41B9A2C1" w14:textId="1374C810" w:rsidR="002D1FAE" w:rsidRPr="0063207A" w:rsidRDefault="00B14162" w:rsidP="00031004">
      <w:pPr>
        <w:keepNext/>
        <w:jc w:val="center"/>
        <w:rPr>
          <w:rFonts w:cstheme="minorHAnsi"/>
          <w:sz w:val="24"/>
          <w:szCs w:val="24"/>
        </w:rPr>
      </w:pPr>
      <w:r w:rsidRPr="0063207A">
        <w:rPr>
          <w:rFonts w:cstheme="minorHAnsi"/>
          <w:sz w:val="24"/>
          <w:szCs w:val="24"/>
          <w:u w:val="single"/>
        </w:rPr>
        <w:lastRenderedPageBreak/>
        <w:t>Part 5</w:t>
      </w:r>
      <w:r w:rsidRPr="0063207A">
        <w:rPr>
          <w:rFonts w:cstheme="minorHAnsi"/>
          <w:sz w:val="24"/>
          <w:szCs w:val="24"/>
        </w:rPr>
        <w:t xml:space="preserve">: </w:t>
      </w:r>
      <w:r w:rsidR="00FE4887">
        <w:rPr>
          <w:rFonts w:cstheme="minorHAnsi"/>
          <w:b/>
          <w:bCs/>
          <w:sz w:val="24"/>
          <w:szCs w:val="24"/>
        </w:rPr>
        <w:t>Wrap-up and e</w:t>
      </w:r>
      <w:r w:rsidRPr="0063207A">
        <w:rPr>
          <w:rFonts w:cstheme="minorHAnsi"/>
          <w:b/>
          <w:bCs/>
          <w:sz w:val="24"/>
          <w:szCs w:val="24"/>
        </w:rPr>
        <w:t>valuation</w:t>
      </w:r>
      <w:r w:rsidR="002D1FAE" w:rsidRPr="0063207A">
        <w:rPr>
          <w:rFonts w:cstheme="minorHAnsi"/>
          <w:sz w:val="24"/>
          <w:szCs w:val="24"/>
        </w:rPr>
        <w:t xml:space="preserve"> (</w:t>
      </w:r>
      <w:r w:rsidR="00E3412D" w:rsidRPr="0063207A">
        <w:rPr>
          <w:rFonts w:cstheme="minorHAnsi"/>
          <w:sz w:val="24"/>
          <w:szCs w:val="24"/>
        </w:rPr>
        <w:t>12</w:t>
      </w:r>
      <w:r w:rsidR="0063207A">
        <w:rPr>
          <w:rFonts w:cstheme="minorHAnsi"/>
          <w:sz w:val="24"/>
          <w:szCs w:val="24"/>
        </w:rPr>
        <w:t>:40 - 1 p.m. or 20</w:t>
      </w:r>
      <w:r w:rsidR="002D1FAE" w:rsidRPr="0063207A">
        <w:rPr>
          <w:rFonts w:cstheme="minorHAnsi"/>
          <w:sz w:val="24"/>
          <w:szCs w:val="24"/>
        </w:rPr>
        <w:t xml:space="preserve"> m</w:t>
      </w:r>
      <w:r w:rsidR="0063207A">
        <w:rPr>
          <w:rFonts w:cstheme="minorHAnsi"/>
          <w:sz w:val="24"/>
          <w:szCs w:val="24"/>
        </w:rPr>
        <w:t>n</w:t>
      </w:r>
      <w:r w:rsidR="002D1FAE" w:rsidRPr="0063207A">
        <w:rPr>
          <w:rFonts w:cstheme="minorHAnsi"/>
          <w:sz w:val="24"/>
          <w:szCs w:val="24"/>
        </w:rPr>
        <w:t>s)</w:t>
      </w:r>
    </w:p>
    <w:p w14:paraId="30BCD369" w14:textId="77777777" w:rsidR="002D1FAE" w:rsidRPr="0063207A" w:rsidRDefault="002D1FAE" w:rsidP="00031004">
      <w:pPr>
        <w:keepNext/>
        <w:jc w:val="center"/>
        <w:rPr>
          <w:rFonts w:cstheme="minorHAnsi"/>
          <w:sz w:val="24"/>
          <w:szCs w:val="24"/>
        </w:rPr>
      </w:pPr>
    </w:p>
    <w:p w14:paraId="28F46FBF" w14:textId="02ABE83E" w:rsidR="00B14162" w:rsidRPr="0063207A" w:rsidRDefault="0063207A" w:rsidP="009C0E3A">
      <w:pPr>
        <w:keepNext/>
        <w:jc w:val="both"/>
        <w:rPr>
          <w:rFonts w:cstheme="minorHAnsi"/>
          <w:sz w:val="24"/>
          <w:szCs w:val="24"/>
        </w:rPr>
      </w:pPr>
      <w:r>
        <w:rPr>
          <w:rFonts w:cstheme="minorHAnsi"/>
          <w:sz w:val="24"/>
          <w:szCs w:val="24"/>
        </w:rPr>
        <w:t>Final discussion/wrap up and evaluation. Share your thoughts b</w:t>
      </w:r>
      <w:r w:rsidR="00B14162" w:rsidRPr="0063207A">
        <w:rPr>
          <w:rFonts w:cstheme="minorHAnsi"/>
          <w:sz w:val="24"/>
          <w:szCs w:val="24"/>
        </w:rPr>
        <w:t xml:space="preserve">y email </w:t>
      </w:r>
      <w:r>
        <w:rPr>
          <w:rFonts w:cstheme="minorHAnsi"/>
          <w:sz w:val="24"/>
          <w:szCs w:val="24"/>
        </w:rPr>
        <w:t>with</w:t>
      </w:r>
      <w:r w:rsidR="0007029D" w:rsidRPr="0063207A">
        <w:rPr>
          <w:rFonts w:cstheme="minorHAnsi"/>
          <w:sz w:val="24"/>
          <w:szCs w:val="24"/>
        </w:rPr>
        <w:t xml:space="preserve"> </w:t>
      </w:r>
      <w:r>
        <w:rPr>
          <w:rFonts w:cstheme="minorHAnsi"/>
          <w:sz w:val="24"/>
          <w:szCs w:val="24"/>
        </w:rPr>
        <w:t>the facilitators, in relation to these four points:</w:t>
      </w:r>
    </w:p>
    <w:p w14:paraId="2BF8C161" w14:textId="77777777" w:rsidR="0007029D" w:rsidRPr="0063207A" w:rsidRDefault="0007029D" w:rsidP="00031004">
      <w:pPr>
        <w:keepNext/>
        <w:rPr>
          <w:rFonts w:cstheme="minorHAnsi"/>
          <w:sz w:val="24"/>
          <w:szCs w:val="24"/>
        </w:rPr>
      </w:pPr>
    </w:p>
    <w:p w14:paraId="00BE257E" w14:textId="77777777" w:rsidR="00B14162" w:rsidRPr="0063207A" w:rsidRDefault="00B14162" w:rsidP="00031004">
      <w:pPr>
        <w:keepNext/>
        <w:ind w:left="360"/>
        <w:rPr>
          <w:rFonts w:cstheme="minorHAnsi"/>
          <w:sz w:val="24"/>
          <w:szCs w:val="24"/>
        </w:rPr>
      </w:pPr>
      <w:r w:rsidRPr="0063207A">
        <w:rPr>
          <w:rFonts w:cstheme="minorHAnsi"/>
          <w:sz w:val="24"/>
          <w:szCs w:val="24"/>
        </w:rPr>
        <w:t>a) </w:t>
      </w:r>
      <w:r w:rsidRPr="0063207A">
        <w:rPr>
          <w:rFonts w:cstheme="minorHAnsi"/>
          <w:b/>
          <w:bCs/>
          <w:sz w:val="24"/>
          <w:szCs w:val="24"/>
        </w:rPr>
        <w:t>My biggest takeaway</w:t>
      </w:r>
      <w:r w:rsidRPr="0063207A">
        <w:rPr>
          <w:rFonts w:cstheme="minorHAnsi"/>
          <w:sz w:val="24"/>
          <w:szCs w:val="24"/>
        </w:rPr>
        <w:t xml:space="preserve"> from the workshop</w:t>
      </w:r>
    </w:p>
    <w:p w14:paraId="319B156A" w14:textId="77777777" w:rsidR="00B14162" w:rsidRPr="0063207A" w:rsidRDefault="00B14162" w:rsidP="002C23AF">
      <w:pPr>
        <w:ind w:left="360"/>
        <w:rPr>
          <w:rFonts w:cstheme="minorHAnsi"/>
          <w:sz w:val="24"/>
          <w:szCs w:val="24"/>
        </w:rPr>
      </w:pPr>
      <w:r w:rsidRPr="0063207A">
        <w:rPr>
          <w:rFonts w:cstheme="minorHAnsi"/>
          <w:sz w:val="24"/>
          <w:szCs w:val="24"/>
        </w:rPr>
        <w:t>b) </w:t>
      </w:r>
      <w:r w:rsidRPr="0063207A">
        <w:rPr>
          <w:rFonts w:cstheme="minorHAnsi"/>
          <w:b/>
          <w:bCs/>
          <w:sz w:val="24"/>
          <w:szCs w:val="24"/>
        </w:rPr>
        <w:t>What I appreciated</w:t>
      </w:r>
      <w:r w:rsidRPr="0063207A">
        <w:rPr>
          <w:rFonts w:cstheme="minorHAnsi"/>
          <w:sz w:val="24"/>
          <w:szCs w:val="24"/>
        </w:rPr>
        <w:t xml:space="preserve"> about the workshop</w:t>
      </w:r>
    </w:p>
    <w:p w14:paraId="02F4DB86" w14:textId="55F89C05" w:rsidR="00B14162" w:rsidRDefault="00B14162" w:rsidP="002C23AF">
      <w:pPr>
        <w:ind w:left="360"/>
        <w:rPr>
          <w:rFonts w:cstheme="minorHAnsi"/>
          <w:sz w:val="24"/>
          <w:szCs w:val="24"/>
        </w:rPr>
      </w:pPr>
      <w:r w:rsidRPr="0063207A">
        <w:rPr>
          <w:rFonts w:cstheme="minorHAnsi"/>
          <w:sz w:val="24"/>
          <w:szCs w:val="24"/>
        </w:rPr>
        <w:t xml:space="preserve">c) What to consider for </w:t>
      </w:r>
      <w:r w:rsidRPr="0063207A">
        <w:rPr>
          <w:rFonts w:cstheme="minorHAnsi"/>
          <w:b/>
          <w:bCs/>
          <w:sz w:val="24"/>
          <w:szCs w:val="24"/>
        </w:rPr>
        <w:t>future iterations of this workshop</w:t>
      </w:r>
    </w:p>
    <w:p w14:paraId="3D8644FB" w14:textId="2520DBF9" w:rsidR="0063207A" w:rsidRPr="0063207A" w:rsidRDefault="0063207A" w:rsidP="002C23AF">
      <w:pPr>
        <w:ind w:left="360"/>
        <w:rPr>
          <w:rFonts w:cstheme="minorHAnsi"/>
          <w:sz w:val="24"/>
          <w:szCs w:val="24"/>
        </w:rPr>
      </w:pPr>
      <w:r>
        <w:rPr>
          <w:rFonts w:cstheme="minorHAnsi"/>
          <w:sz w:val="24"/>
          <w:szCs w:val="24"/>
        </w:rPr>
        <w:t>d) </w:t>
      </w:r>
      <w:r w:rsidRPr="0063207A">
        <w:rPr>
          <w:rFonts w:cstheme="minorHAnsi"/>
          <w:b/>
          <w:bCs/>
          <w:sz w:val="24"/>
          <w:szCs w:val="24"/>
        </w:rPr>
        <w:t>Title of the policy brief</w:t>
      </w:r>
      <w:r>
        <w:rPr>
          <w:rFonts w:cstheme="minorHAnsi"/>
          <w:sz w:val="24"/>
          <w:szCs w:val="24"/>
        </w:rPr>
        <w:t xml:space="preserve"> I drafted</w:t>
      </w:r>
    </w:p>
    <w:p w14:paraId="1ADCB016" w14:textId="125F3A13" w:rsidR="001A0B24" w:rsidRDefault="001A0B24" w:rsidP="002C23AF">
      <w:pPr>
        <w:rPr>
          <w:rFonts w:cstheme="minorHAnsi"/>
          <w:sz w:val="24"/>
          <w:szCs w:val="24"/>
        </w:rPr>
      </w:pPr>
    </w:p>
    <w:p w14:paraId="6A43A9D7" w14:textId="19C6AC24" w:rsidR="00932738" w:rsidRPr="0060222E" w:rsidRDefault="00932738" w:rsidP="002C23AF">
      <w:pPr>
        <w:keepNext/>
        <w:rPr>
          <w:rFonts w:cstheme="minorHAnsi"/>
          <w:i/>
          <w:iCs/>
          <w:sz w:val="24"/>
          <w:szCs w:val="24"/>
        </w:rPr>
      </w:pPr>
      <w:r w:rsidRPr="0060222E">
        <w:rPr>
          <w:rFonts w:cstheme="minorHAnsi"/>
          <w:i/>
          <w:iCs/>
          <w:sz w:val="24"/>
          <w:szCs w:val="24"/>
        </w:rPr>
        <w:t>Some of the feedback from the December 2002 workshop participants:</w:t>
      </w:r>
    </w:p>
    <w:p w14:paraId="75C6AD6D" w14:textId="384E1288" w:rsidR="0060222E" w:rsidRDefault="0060222E" w:rsidP="002C23AF">
      <w:pPr>
        <w:pStyle w:val="ListParagraph"/>
        <w:numPr>
          <w:ilvl w:val="0"/>
          <w:numId w:val="5"/>
        </w:numPr>
        <w:rPr>
          <w:rFonts w:cstheme="minorHAnsi"/>
          <w:sz w:val="24"/>
          <w:szCs w:val="24"/>
        </w:rPr>
      </w:pPr>
      <w:r>
        <w:rPr>
          <w:rFonts w:cstheme="minorHAnsi"/>
          <w:sz w:val="24"/>
          <w:szCs w:val="24"/>
        </w:rPr>
        <w:t>“</w:t>
      </w:r>
      <w:r w:rsidRPr="0060222E">
        <w:rPr>
          <w:rFonts w:cstheme="minorHAnsi"/>
          <w:sz w:val="24"/>
          <w:szCs w:val="24"/>
        </w:rPr>
        <w:t>I think this session has undone a lot of anxieties I had associated with writing and left me feeling a lot more liberated.</w:t>
      </w:r>
      <w:r>
        <w:rPr>
          <w:rFonts w:cstheme="minorHAnsi"/>
          <w:sz w:val="24"/>
          <w:szCs w:val="24"/>
        </w:rPr>
        <w:t>”</w:t>
      </w:r>
    </w:p>
    <w:p w14:paraId="2629BA75" w14:textId="6D461652" w:rsidR="0060222E" w:rsidRDefault="0060222E" w:rsidP="002C23AF">
      <w:pPr>
        <w:pStyle w:val="ListParagraph"/>
        <w:numPr>
          <w:ilvl w:val="0"/>
          <w:numId w:val="5"/>
        </w:numPr>
        <w:rPr>
          <w:rFonts w:cstheme="minorHAnsi"/>
          <w:sz w:val="24"/>
          <w:szCs w:val="24"/>
        </w:rPr>
      </w:pPr>
      <w:r>
        <w:rPr>
          <w:rFonts w:cstheme="minorHAnsi"/>
          <w:sz w:val="24"/>
          <w:szCs w:val="24"/>
        </w:rPr>
        <w:t>“</w:t>
      </w:r>
      <w:r w:rsidRPr="0060222E">
        <w:rPr>
          <w:rFonts w:cstheme="minorHAnsi"/>
          <w:sz w:val="24"/>
          <w:szCs w:val="24"/>
        </w:rPr>
        <w:t>I appreciated the high level of preparedness, practical assignments, affirming guidance, clarity of the guidance, and the open, welcoming and kind space cultivated.</w:t>
      </w:r>
      <w:r>
        <w:rPr>
          <w:rFonts w:cstheme="minorHAnsi"/>
          <w:sz w:val="24"/>
          <w:szCs w:val="24"/>
        </w:rPr>
        <w:t>”</w:t>
      </w:r>
    </w:p>
    <w:p w14:paraId="34D33BC7" w14:textId="7C059BD8" w:rsidR="0060222E" w:rsidRDefault="0060222E" w:rsidP="002C23AF">
      <w:pPr>
        <w:pStyle w:val="ListParagraph"/>
        <w:numPr>
          <w:ilvl w:val="0"/>
          <w:numId w:val="5"/>
        </w:numPr>
        <w:rPr>
          <w:rFonts w:cstheme="minorHAnsi"/>
          <w:sz w:val="24"/>
          <w:szCs w:val="24"/>
        </w:rPr>
      </w:pPr>
      <w:r w:rsidRPr="0060222E">
        <w:rPr>
          <w:rFonts w:cstheme="minorHAnsi"/>
          <w:sz w:val="24"/>
          <w:szCs w:val="24"/>
        </w:rPr>
        <w:t>“I would not have minded more time (that</w:t>
      </w:r>
      <w:r w:rsidR="009C0E3A">
        <w:rPr>
          <w:rFonts w:cstheme="minorHAnsi"/>
          <w:sz w:val="24"/>
          <w:szCs w:val="24"/>
        </w:rPr>
        <w:t>’</w:t>
      </w:r>
      <w:r w:rsidRPr="0060222E">
        <w:rPr>
          <w:rFonts w:cstheme="minorHAnsi"/>
          <w:sz w:val="24"/>
          <w:szCs w:val="24"/>
        </w:rPr>
        <w:t>s how much I enjoyed this engagement) and also additional sessions on other forms of writings.”</w:t>
      </w:r>
    </w:p>
    <w:p w14:paraId="057ADA94" w14:textId="4C15212B" w:rsidR="002C23AF" w:rsidRPr="0060222E" w:rsidRDefault="002C23AF" w:rsidP="002C23AF">
      <w:pPr>
        <w:pStyle w:val="ListParagraph"/>
        <w:numPr>
          <w:ilvl w:val="0"/>
          <w:numId w:val="5"/>
        </w:numPr>
        <w:rPr>
          <w:rFonts w:cstheme="minorHAnsi"/>
          <w:sz w:val="24"/>
          <w:szCs w:val="24"/>
        </w:rPr>
      </w:pPr>
      <w:r>
        <w:rPr>
          <w:rFonts w:cstheme="minorHAnsi"/>
          <w:sz w:val="24"/>
          <w:szCs w:val="24"/>
        </w:rPr>
        <w:t>“W</w:t>
      </w:r>
      <w:r w:rsidRPr="002C23AF">
        <w:rPr>
          <w:rFonts w:cstheme="minorHAnsi"/>
          <w:sz w:val="24"/>
          <w:szCs w:val="24"/>
        </w:rPr>
        <w:t>hat I appreciated about the workshop was the step</w:t>
      </w:r>
      <w:r w:rsidR="009C0E3A">
        <w:rPr>
          <w:rFonts w:cstheme="minorHAnsi"/>
          <w:sz w:val="24"/>
          <w:szCs w:val="24"/>
        </w:rPr>
        <w:t>-</w:t>
      </w:r>
      <w:r w:rsidRPr="002C23AF">
        <w:rPr>
          <w:rFonts w:cstheme="minorHAnsi"/>
          <w:sz w:val="24"/>
          <w:szCs w:val="24"/>
        </w:rPr>
        <w:t>by</w:t>
      </w:r>
      <w:r w:rsidR="009C0E3A">
        <w:rPr>
          <w:rFonts w:cstheme="minorHAnsi"/>
          <w:sz w:val="24"/>
          <w:szCs w:val="24"/>
        </w:rPr>
        <w:t>-</w:t>
      </w:r>
      <w:r w:rsidRPr="002C23AF">
        <w:rPr>
          <w:rFonts w:cstheme="minorHAnsi"/>
          <w:sz w:val="24"/>
          <w:szCs w:val="24"/>
        </w:rPr>
        <w:t xml:space="preserve">step approach of the deliverance. I like how you made the effort to share with us what </w:t>
      </w:r>
      <w:r w:rsidR="009C0E3A">
        <w:rPr>
          <w:rFonts w:cstheme="minorHAnsi"/>
          <w:sz w:val="24"/>
          <w:szCs w:val="24"/>
        </w:rPr>
        <w:t>is</w:t>
      </w:r>
      <w:r w:rsidRPr="002C23AF">
        <w:rPr>
          <w:rFonts w:cstheme="minorHAnsi"/>
          <w:sz w:val="24"/>
          <w:szCs w:val="24"/>
        </w:rPr>
        <w:t xml:space="preserve"> expected and how to do it. My biggest takeaway is that I am clear about how to write a policy brief and what to include in it. I am left feeling more confident about my writing</w:t>
      </w:r>
      <w:r>
        <w:rPr>
          <w:rFonts w:cstheme="minorHAnsi"/>
          <w:sz w:val="24"/>
          <w:szCs w:val="24"/>
        </w:rPr>
        <w:t>.”</w:t>
      </w:r>
    </w:p>
    <w:p w14:paraId="37545C78" w14:textId="77777777" w:rsidR="004D54E4" w:rsidRPr="0063207A" w:rsidRDefault="004D54E4" w:rsidP="00031004">
      <w:pPr>
        <w:rPr>
          <w:rFonts w:cstheme="minorHAnsi"/>
          <w:sz w:val="24"/>
          <w:szCs w:val="24"/>
        </w:rPr>
      </w:pPr>
    </w:p>
    <w:p w14:paraId="6C6666CA" w14:textId="77777777" w:rsidR="00031004" w:rsidRDefault="00031004">
      <w:pPr>
        <w:rPr>
          <w:rFonts w:cstheme="minorHAnsi"/>
          <w:sz w:val="24"/>
          <w:szCs w:val="24"/>
        </w:rPr>
      </w:pPr>
      <w:r>
        <w:rPr>
          <w:rFonts w:cstheme="minorHAnsi"/>
          <w:sz w:val="24"/>
          <w:szCs w:val="24"/>
        </w:rPr>
        <w:br w:type="page"/>
      </w:r>
    </w:p>
    <w:p w14:paraId="04333B2A" w14:textId="59494EF1" w:rsidR="00327E54" w:rsidRPr="0063207A" w:rsidRDefault="0063207A" w:rsidP="002C23AF">
      <w:pPr>
        <w:jc w:val="center"/>
        <w:rPr>
          <w:rFonts w:cstheme="minorHAnsi"/>
          <w:sz w:val="24"/>
          <w:szCs w:val="24"/>
        </w:rPr>
      </w:pPr>
      <w:r w:rsidRPr="00031004">
        <w:rPr>
          <w:rFonts w:cstheme="minorHAnsi"/>
          <w:sz w:val="24"/>
          <w:szCs w:val="24"/>
        </w:rPr>
        <w:lastRenderedPageBreak/>
        <w:t>Annex</w:t>
      </w:r>
      <w:r w:rsidR="0060222E" w:rsidRPr="00031004">
        <w:rPr>
          <w:rFonts w:cstheme="minorHAnsi"/>
          <w:sz w:val="24"/>
          <w:szCs w:val="24"/>
        </w:rPr>
        <w:t xml:space="preserve"> A</w:t>
      </w:r>
      <w:r w:rsidRPr="0063207A">
        <w:rPr>
          <w:rFonts w:cstheme="minorHAnsi"/>
          <w:sz w:val="24"/>
          <w:szCs w:val="24"/>
        </w:rPr>
        <w:t xml:space="preserve">: </w:t>
      </w:r>
      <w:r w:rsidR="00A82F1C" w:rsidRPr="00031004">
        <w:rPr>
          <w:rFonts w:cstheme="minorHAnsi"/>
          <w:b/>
          <w:bCs/>
          <w:sz w:val="24"/>
          <w:szCs w:val="24"/>
        </w:rPr>
        <w:t>Examples of policy briefs</w:t>
      </w:r>
    </w:p>
    <w:p w14:paraId="693B17BC" w14:textId="1582AB66" w:rsidR="00327E54" w:rsidRPr="0063207A" w:rsidRDefault="00327E54" w:rsidP="002C23AF">
      <w:pPr>
        <w:rPr>
          <w:rFonts w:cstheme="minorHAnsi"/>
          <w:sz w:val="24"/>
          <w:szCs w:val="24"/>
        </w:rPr>
      </w:pPr>
    </w:p>
    <w:p w14:paraId="44D5F29B" w14:textId="77777777" w:rsidR="002E3860" w:rsidRPr="002E3860" w:rsidRDefault="002E3860" w:rsidP="002C23AF">
      <w:pPr>
        <w:shd w:val="clear" w:color="auto" w:fill="FFFFFF"/>
        <w:rPr>
          <w:rFonts w:eastAsia="Times New Roman" w:cstheme="minorHAnsi"/>
          <w:color w:val="222222"/>
          <w:sz w:val="24"/>
          <w:szCs w:val="24"/>
        </w:rPr>
      </w:pPr>
      <w:r w:rsidRPr="002E3860">
        <w:rPr>
          <w:rFonts w:eastAsia="Times New Roman" w:cstheme="minorHAnsi"/>
          <w:b/>
          <w:bCs/>
          <w:color w:val="222222"/>
          <w:sz w:val="24"/>
          <w:szCs w:val="24"/>
        </w:rPr>
        <w:t>Benefits of subsidized childcare in Kenya</w:t>
      </w:r>
      <w:r w:rsidRPr="002E3860">
        <w:rPr>
          <w:rFonts w:eastAsia="Times New Roman" w:cstheme="minorHAnsi"/>
          <w:color w:val="222222"/>
          <w:sz w:val="24"/>
          <w:szCs w:val="24"/>
        </w:rPr>
        <w:t xml:space="preserve"> (4 pages)</w:t>
      </w:r>
    </w:p>
    <w:p w14:paraId="5EC90138" w14:textId="77B30874" w:rsidR="002E3860" w:rsidRPr="002E3860" w:rsidRDefault="00000000" w:rsidP="002C23AF">
      <w:pPr>
        <w:shd w:val="clear" w:color="auto" w:fill="FFFFFF"/>
        <w:rPr>
          <w:rFonts w:eastAsia="Times New Roman" w:cstheme="minorHAnsi"/>
          <w:color w:val="222222"/>
          <w:sz w:val="24"/>
          <w:szCs w:val="24"/>
        </w:rPr>
      </w:pPr>
      <w:hyperlink r:id="rId14" w:history="1">
        <w:r w:rsidR="002E3860" w:rsidRPr="002E3860">
          <w:rPr>
            <w:rStyle w:val="Hyperlink"/>
            <w:rFonts w:eastAsia="Times New Roman" w:cstheme="minorHAnsi"/>
            <w:sz w:val="24"/>
            <w:szCs w:val="24"/>
          </w:rPr>
          <w:t>https://idl-bnc-idrc.dspacedirect.org/bitstream/handle/10625/56973/IDL-56973.pdf</w:t>
        </w:r>
      </w:hyperlink>
    </w:p>
    <w:p w14:paraId="0C3F84FF" w14:textId="77777777" w:rsidR="002E3860" w:rsidRDefault="002E3860" w:rsidP="002C23AF">
      <w:pPr>
        <w:shd w:val="clear" w:color="auto" w:fill="FFFFFF"/>
        <w:rPr>
          <w:rFonts w:eastAsia="Times New Roman" w:cstheme="minorHAnsi"/>
          <w:color w:val="222222"/>
          <w:sz w:val="24"/>
          <w:szCs w:val="24"/>
        </w:rPr>
      </w:pPr>
    </w:p>
    <w:p w14:paraId="6040BB2D" w14:textId="6753931C" w:rsidR="002E3860" w:rsidRPr="002E3860" w:rsidRDefault="002E3860" w:rsidP="002C23AF">
      <w:pPr>
        <w:shd w:val="clear" w:color="auto" w:fill="FFFFFF"/>
        <w:rPr>
          <w:rFonts w:eastAsia="Times New Roman" w:cstheme="minorHAnsi"/>
          <w:color w:val="222222"/>
          <w:sz w:val="24"/>
          <w:szCs w:val="24"/>
        </w:rPr>
      </w:pPr>
      <w:r w:rsidRPr="002E3860">
        <w:rPr>
          <w:rFonts w:eastAsia="Times New Roman" w:cstheme="minorHAnsi"/>
          <w:b/>
          <w:bCs/>
          <w:color w:val="222222"/>
          <w:sz w:val="24"/>
          <w:szCs w:val="24"/>
        </w:rPr>
        <w:t>The case for investing in childcare</w:t>
      </w:r>
      <w:r w:rsidRPr="002E3860">
        <w:rPr>
          <w:rFonts w:eastAsia="Times New Roman" w:cstheme="minorHAnsi"/>
          <w:color w:val="222222"/>
          <w:sz w:val="24"/>
          <w:szCs w:val="24"/>
        </w:rPr>
        <w:t xml:space="preserve"> (4 pages)</w:t>
      </w:r>
    </w:p>
    <w:p w14:paraId="2E599486" w14:textId="77777777" w:rsidR="002E3860" w:rsidRPr="002E3860" w:rsidRDefault="00000000" w:rsidP="002C23AF">
      <w:pPr>
        <w:shd w:val="clear" w:color="auto" w:fill="FFFFFF"/>
        <w:rPr>
          <w:rFonts w:eastAsia="Times New Roman" w:cstheme="minorHAnsi"/>
          <w:color w:val="222222"/>
          <w:sz w:val="24"/>
          <w:szCs w:val="24"/>
        </w:rPr>
      </w:pPr>
      <w:hyperlink r:id="rId15" w:history="1">
        <w:r w:rsidR="002E3860" w:rsidRPr="002E3860">
          <w:rPr>
            <w:rStyle w:val="Hyperlink"/>
            <w:rFonts w:eastAsia="Times New Roman" w:cstheme="minorHAnsi"/>
            <w:sz w:val="24"/>
            <w:szCs w:val="24"/>
          </w:rPr>
          <w:t>Recovering from COVID-19: The case for investing in childcare</w:t>
        </w:r>
      </w:hyperlink>
    </w:p>
    <w:p w14:paraId="0BCF56FE" w14:textId="77777777" w:rsidR="002E3860" w:rsidRDefault="002E3860" w:rsidP="002C23AF">
      <w:pPr>
        <w:shd w:val="clear" w:color="auto" w:fill="FFFFFF"/>
        <w:rPr>
          <w:rFonts w:eastAsia="Times New Roman" w:cstheme="minorHAnsi"/>
          <w:color w:val="222222"/>
          <w:sz w:val="24"/>
          <w:szCs w:val="24"/>
        </w:rPr>
      </w:pPr>
    </w:p>
    <w:p w14:paraId="3DA3B717" w14:textId="7BDDECB8" w:rsidR="002E3860" w:rsidRPr="002E3860" w:rsidRDefault="00000000" w:rsidP="002C23AF">
      <w:pPr>
        <w:shd w:val="clear" w:color="auto" w:fill="FFFFFF"/>
        <w:rPr>
          <w:rFonts w:eastAsia="Times New Roman" w:cstheme="minorHAnsi"/>
          <w:color w:val="222222"/>
          <w:sz w:val="24"/>
          <w:szCs w:val="24"/>
        </w:rPr>
      </w:pPr>
      <w:hyperlink r:id="rId16" w:history="1">
        <w:r w:rsidR="002E3860" w:rsidRPr="002E3860">
          <w:rPr>
            <w:rStyle w:val="Hyperlink"/>
            <w:rFonts w:eastAsia="Times New Roman" w:cstheme="minorHAnsi"/>
            <w:b/>
            <w:bCs/>
            <w:sz w:val="24"/>
            <w:szCs w:val="24"/>
          </w:rPr>
          <w:t>Food systems and food security in the time of lockdowns</w:t>
        </w:r>
      </w:hyperlink>
      <w:hyperlink r:id="rId17" w:history="1">
        <w:r w:rsidR="002E3860" w:rsidRPr="002E3860">
          <w:rPr>
            <w:rStyle w:val="Hyperlink"/>
            <w:rFonts w:eastAsia="Times New Roman" w:cstheme="minorHAnsi"/>
            <w:sz w:val="24"/>
            <w:szCs w:val="24"/>
          </w:rPr>
          <w:t>: Insights from sub-Saharan Africa | IDRC - International Development Research Centre</w:t>
        </w:r>
      </w:hyperlink>
      <w:r w:rsidR="002E3860" w:rsidRPr="002E3860">
        <w:rPr>
          <w:rFonts w:eastAsia="Times New Roman" w:cstheme="minorHAnsi"/>
          <w:color w:val="222222"/>
          <w:sz w:val="24"/>
          <w:szCs w:val="24"/>
        </w:rPr>
        <w:t xml:space="preserve"> (5 pages)</w:t>
      </w:r>
    </w:p>
    <w:p w14:paraId="08143195" w14:textId="77777777" w:rsidR="002E3860" w:rsidRDefault="002E3860" w:rsidP="002C23AF">
      <w:pPr>
        <w:shd w:val="clear" w:color="auto" w:fill="FFFFFF"/>
        <w:rPr>
          <w:rFonts w:eastAsia="Times New Roman" w:cstheme="minorHAnsi"/>
          <w:color w:val="222222"/>
          <w:sz w:val="24"/>
          <w:szCs w:val="24"/>
        </w:rPr>
      </w:pPr>
    </w:p>
    <w:p w14:paraId="4CB3C219" w14:textId="61A649F5" w:rsidR="002E3860" w:rsidRDefault="00000000" w:rsidP="002C23AF">
      <w:pPr>
        <w:shd w:val="clear" w:color="auto" w:fill="FFFFFF"/>
        <w:rPr>
          <w:rFonts w:eastAsia="Times New Roman" w:cstheme="minorHAnsi"/>
          <w:color w:val="222222"/>
          <w:sz w:val="24"/>
          <w:szCs w:val="24"/>
          <w:lang w:val="fr-FR"/>
        </w:rPr>
      </w:pPr>
      <w:hyperlink r:id="rId18" w:history="1">
        <w:r w:rsidR="002E3860" w:rsidRPr="002E3860">
          <w:rPr>
            <w:rStyle w:val="Hyperlink"/>
            <w:rFonts w:eastAsia="Times New Roman" w:cstheme="minorHAnsi"/>
            <w:sz w:val="24"/>
            <w:szCs w:val="24"/>
            <w:lang w:val="fr-FR"/>
          </w:rPr>
          <w:t>https://includeplatform.net/publications/</w:t>
        </w:r>
      </w:hyperlink>
      <w:hyperlink r:id="rId19" w:history="1">
        <w:r w:rsidR="002E3860" w:rsidRPr="002E3860">
          <w:rPr>
            <w:rStyle w:val="Hyperlink"/>
            <w:rFonts w:eastAsia="Times New Roman" w:cstheme="minorHAnsi"/>
            <w:b/>
            <w:bCs/>
            <w:sz w:val="24"/>
            <w:szCs w:val="24"/>
            <w:lang w:val="fr-FR"/>
          </w:rPr>
          <w:t>freedom-of-movement-unlocking-africas-development-potential</w:t>
        </w:r>
      </w:hyperlink>
      <w:r w:rsidR="002E3860" w:rsidRPr="002E3860">
        <w:rPr>
          <w:rFonts w:eastAsia="Times New Roman" w:cstheme="minorHAnsi"/>
          <w:color w:val="222222"/>
          <w:sz w:val="24"/>
          <w:szCs w:val="24"/>
          <w:lang w:val="fr-FR"/>
        </w:rPr>
        <w:t xml:space="preserve"> (8 pages)</w:t>
      </w:r>
    </w:p>
    <w:p w14:paraId="437025F4" w14:textId="77777777" w:rsidR="009C0E3A" w:rsidRPr="002E3860" w:rsidRDefault="009C0E3A" w:rsidP="002C23AF">
      <w:pPr>
        <w:shd w:val="clear" w:color="auto" w:fill="FFFFFF"/>
        <w:rPr>
          <w:rFonts w:eastAsia="Times New Roman" w:cstheme="minorHAnsi"/>
          <w:color w:val="222222"/>
          <w:sz w:val="24"/>
          <w:szCs w:val="24"/>
          <w:lang w:val="fr-FR"/>
        </w:rPr>
      </w:pPr>
    </w:p>
    <w:p w14:paraId="272A23A2" w14:textId="18CBBEA4" w:rsidR="002E3860" w:rsidRDefault="002E3860" w:rsidP="002C23AF">
      <w:pPr>
        <w:keepLines/>
        <w:shd w:val="clear" w:color="auto" w:fill="FFFFFF"/>
        <w:rPr>
          <w:rFonts w:eastAsia="Times New Roman" w:cstheme="minorHAnsi"/>
          <w:color w:val="222222"/>
          <w:sz w:val="24"/>
          <w:szCs w:val="24"/>
        </w:rPr>
      </w:pPr>
      <w:r w:rsidRPr="002E3860">
        <w:rPr>
          <w:rFonts w:eastAsia="Times New Roman" w:cstheme="minorHAnsi"/>
          <w:color w:val="222222"/>
          <w:sz w:val="24"/>
          <w:szCs w:val="24"/>
        </w:rPr>
        <w:t xml:space="preserve">At COP27 in Egypt in November 2022, the African Group of Negotiators </w:t>
      </w:r>
      <w:r w:rsidR="009C0E3A">
        <w:rPr>
          <w:rFonts w:eastAsia="Times New Roman" w:cstheme="minorHAnsi"/>
          <w:color w:val="222222"/>
          <w:sz w:val="24"/>
          <w:szCs w:val="24"/>
        </w:rPr>
        <w:t>was</w:t>
      </w:r>
      <w:r w:rsidRPr="002E3860">
        <w:rPr>
          <w:rFonts w:eastAsia="Times New Roman" w:cstheme="minorHAnsi"/>
          <w:color w:val="222222"/>
          <w:sz w:val="24"/>
          <w:szCs w:val="24"/>
        </w:rPr>
        <w:t xml:space="preserve"> actively (daily) making use of the “fact sheet” </w:t>
      </w:r>
      <w:r w:rsidRPr="002E3860">
        <w:rPr>
          <w:rFonts w:eastAsia="Times New Roman" w:cstheme="minorHAnsi"/>
          <w:b/>
          <w:bCs/>
          <w:color w:val="222222"/>
          <w:sz w:val="24"/>
          <w:szCs w:val="24"/>
        </w:rPr>
        <w:t>briefs</w:t>
      </w:r>
      <w:r w:rsidRPr="002E3860">
        <w:rPr>
          <w:rFonts w:eastAsia="Times New Roman" w:cstheme="minorHAnsi"/>
          <w:color w:val="222222"/>
          <w:sz w:val="24"/>
          <w:szCs w:val="24"/>
        </w:rPr>
        <w:t xml:space="preserve"> produced through a collaboration between the </w:t>
      </w:r>
      <w:r w:rsidRPr="002E3860">
        <w:rPr>
          <w:rFonts w:eastAsia="Times New Roman" w:cstheme="minorHAnsi"/>
          <w:b/>
          <w:bCs/>
          <w:color w:val="222222"/>
          <w:sz w:val="24"/>
          <w:szCs w:val="24"/>
        </w:rPr>
        <w:t>Climate</w:t>
      </w:r>
      <w:r w:rsidR="00B83C67">
        <w:rPr>
          <w:rFonts w:eastAsia="Times New Roman" w:cstheme="minorHAnsi"/>
          <w:b/>
          <w:bCs/>
          <w:color w:val="222222"/>
          <w:sz w:val="24"/>
          <w:szCs w:val="24"/>
        </w:rPr>
        <w:t> </w:t>
      </w:r>
      <w:r w:rsidRPr="002E3860">
        <w:rPr>
          <w:rFonts w:eastAsia="Times New Roman" w:cstheme="minorHAnsi"/>
          <w:b/>
          <w:bCs/>
          <w:color w:val="222222"/>
          <w:sz w:val="24"/>
          <w:szCs w:val="24"/>
        </w:rPr>
        <w:t>and Development Knowledge Network</w:t>
      </w:r>
      <w:r w:rsidRPr="002E3860">
        <w:rPr>
          <w:rFonts w:eastAsia="Times New Roman" w:cstheme="minorHAnsi"/>
          <w:color w:val="222222"/>
          <w:sz w:val="24"/>
          <w:szCs w:val="24"/>
        </w:rPr>
        <w:t xml:space="preserve"> (CDKN) and </w:t>
      </w:r>
      <w:r w:rsidRPr="002E3860">
        <w:rPr>
          <w:rFonts w:eastAsia="Times New Roman" w:cstheme="minorHAnsi"/>
          <w:b/>
          <w:bCs/>
          <w:color w:val="222222"/>
          <w:sz w:val="24"/>
          <w:szCs w:val="24"/>
        </w:rPr>
        <w:t>African contributors</w:t>
      </w:r>
      <w:r w:rsidRPr="002E3860">
        <w:rPr>
          <w:rFonts w:eastAsia="Times New Roman" w:cstheme="minorHAnsi"/>
          <w:color w:val="222222"/>
          <w:sz w:val="24"/>
          <w:szCs w:val="24"/>
        </w:rPr>
        <w:t xml:space="preserve"> to the </w:t>
      </w:r>
      <w:r w:rsidRPr="002E3860">
        <w:rPr>
          <w:rFonts w:eastAsia="Times New Roman" w:cstheme="minorHAnsi"/>
          <w:b/>
          <w:bCs/>
          <w:color w:val="222222"/>
          <w:sz w:val="24"/>
          <w:szCs w:val="24"/>
        </w:rPr>
        <w:t>Intergovernmental Panel on Climate Change (IPCC) Working Group (WG) 2 report</w:t>
      </w:r>
      <w:r w:rsidRPr="002E3860">
        <w:rPr>
          <w:rFonts w:eastAsia="Times New Roman" w:cstheme="minorHAnsi"/>
          <w:color w:val="222222"/>
          <w:sz w:val="24"/>
          <w:szCs w:val="24"/>
        </w:rPr>
        <w:t>, specifically the Africa Chapter. Because the briefs were so intensively used, we assume they must be good. The report on which the</w:t>
      </w:r>
      <w:r w:rsidR="00B83C67">
        <w:rPr>
          <w:rFonts w:eastAsia="Times New Roman" w:cstheme="minorHAnsi"/>
          <w:color w:val="222222"/>
          <w:sz w:val="24"/>
          <w:szCs w:val="24"/>
        </w:rPr>
        <w:t xml:space="preserve"> briefs</w:t>
      </w:r>
      <w:r w:rsidRPr="002E3860">
        <w:rPr>
          <w:rFonts w:eastAsia="Times New Roman" w:cstheme="minorHAnsi"/>
          <w:color w:val="222222"/>
          <w:sz w:val="24"/>
          <w:szCs w:val="24"/>
        </w:rPr>
        <w:t xml:space="preserve"> </w:t>
      </w:r>
      <w:r w:rsidR="00B83C67">
        <w:rPr>
          <w:rFonts w:eastAsia="Times New Roman" w:cstheme="minorHAnsi"/>
          <w:color w:val="222222"/>
          <w:sz w:val="24"/>
          <w:szCs w:val="24"/>
        </w:rPr>
        <w:t xml:space="preserve">(listed below) </w:t>
      </w:r>
      <w:r w:rsidRPr="002E3860">
        <w:rPr>
          <w:rFonts w:eastAsia="Times New Roman" w:cstheme="minorHAnsi"/>
          <w:color w:val="222222"/>
          <w:sz w:val="24"/>
          <w:szCs w:val="24"/>
        </w:rPr>
        <w:t>are based is th</w:t>
      </w:r>
      <w:r w:rsidR="00B83C67">
        <w:rPr>
          <w:rFonts w:eastAsia="Times New Roman" w:cstheme="minorHAnsi"/>
          <w:color w:val="222222"/>
          <w:sz w:val="24"/>
          <w:szCs w:val="24"/>
        </w:rPr>
        <w:t xml:space="preserve">e IPPC </w:t>
      </w:r>
      <w:hyperlink r:id="rId20" w:history="1">
        <w:r w:rsidR="00B83C67" w:rsidRPr="00B83C67">
          <w:rPr>
            <w:rStyle w:val="Hyperlink"/>
            <w:rFonts w:eastAsia="Times New Roman" w:cstheme="minorHAnsi"/>
            <w:sz w:val="24"/>
            <w:szCs w:val="24"/>
          </w:rPr>
          <w:t>report</w:t>
        </w:r>
      </w:hyperlink>
      <w:r w:rsidR="00B83C67">
        <w:rPr>
          <w:rFonts w:eastAsia="Times New Roman" w:cstheme="minorHAnsi"/>
          <w:color w:val="222222"/>
          <w:sz w:val="24"/>
          <w:szCs w:val="24"/>
        </w:rPr>
        <w:t xml:space="preserve"> titled </w:t>
      </w:r>
      <w:r w:rsidR="00B83C67" w:rsidRPr="00B83C67">
        <w:rPr>
          <w:rFonts w:eastAsia="Times New Roman" w:cstheme="minorHAnsi"/>
          <w:i/>
          <w:iCs/>
          <w:color w:val="222222"/>
          <w:sz w:val="24"/>
          <w:szCs w:val="24"/>
        </w:rPr>
        <w:t>Climate Change 2022: Impacts, Adaptation and Vulnerability</w:t>
      </w:r>
      <w:r w:rsidR="00B83C67">
        <w:rPr>
          <w:rFonts w:eastAsia="Times New Roman" w:cstheme="minorHAnsi"/>
          <w:color w:val="222222"/>
          <w:sz w:val="24"/>
          <w:szCs w:val="24"/>
        </w:rPr>
        <w:t>.</w:t>
      </w:r>
    </w:p>
    <w:p w14:paraId="16A5BC92" w14:textId="09805993" w:rsidR="002E3860" w:rsidRPr="002E3860" w:rsidRDefault="002E3860" w:rsidP="002C23AF">
      <w:pPr>
        <w:keepLines/>
        <w:shd w:val="clear" w:color="auto" w:fill="FFFFFF"/>
        <w:ind w:left="360"/>
        <w:rPr>
          <w:rFonts w:eastAsia="Times New Roman" w:cstheme="minorHAnsi"/>
          <w:color w:val="222222"/>
          <w:sz w:val="24"/>
          <w:szCs w:val="24"/>
        </w:rPr>
      </w:pPr>
      <w:r w:rsidRPr="002E3860">
        <w:rPr>
          <w:rFonts w:eastAsia="Times New Roman" w:cstheme="minorHAnsi"/>
          <w:color w:val="222222"/>
          <w:sz w:val="24"/>
          <w:szCs w:val="24"/>
        </w:rPr>
        <w:t>East Arica</w:t>
      </w:r>
      <w:r w:rsidR="00B83C67">
        <w:rPr>
          <w:rFonts w:eastAsia="Times New Roman" w:cstheme="minorHAnsi"/>
          <w:color w:val="222222"/>
          <w:sz w:val="24"/>
          <w:szCs w:val="24"/>
        </w:rPr>
        <w:t xml:space="preserve"> brief</w:t>
      </w:r>
      <w:r w:rsidRPr="002E3860">
        <w:rPr>
          <w:rFonts w:eastAsia="Times New Roman" w:cstheme="minorHAnsi"/>
          <w:color w:val="222222"/>
          <w:sz w:val="24"/>
          <w:szCs w:val="24"/>
        </w:rPr>
        <w:t xml:space="preserve">: </w:t>
      </w:r>
      <w:hyperlink r:id="rId21" w:history="1">
        <w:r w:rsidRPr="002E3860">
          <w:rPr>
            <w:rStyle w:val="Hyperlink"/>
            <w:rFonts w:eastAsia="Times New Roman" w:cstheme="minorHAnsi"/>
            <w:sz w:val="24"/>
            <w:szCs w:val="24"/>
          </w:rPr>
          <w:t>http://cdkn.org/ar6-eastafrica</w:t>
        </w:r>
      </w:hyperlink>
      <w:r w:rsidRPr="002E3860">
        <w:rPr>
          <w:rFonts w:eastAsia="Times New Roman" w:cstheme="minorHAnsi"/>
          <w:color w:val="222222"/>
          <w:sz w:val="24"/>
          <w:szCs w:val="24"/>
        </w:rPr>
        <w:t xml:space="preserve"> (20 pages, in English)</w:t>
      </w:r>
    </w:p>
    <w:p w14:paraId="6F3FE1C9" w14:textId="4B8D2284" w:rsidR="002E3860" w:rsidRPr="002E3860" w:rsidRDefault="002E3860" w:rsidP="002C23AF">
      <w:pPr>
        <w:keepLines/>
        <w:shd w:val="clear" w:color="auto" w:fill="FFFFFF"/>
        <w:ind w:left="360"/>
        <w:rPr>
          <w:rFonts w:eastAsia="Times New Roman" w:cstheme="minorHAnsi"/>
          <w:color w:val="222222"/>
          <w:sz w:val="24"/>
          <w:szCs w:val="24"/>
        </w:rPr>
      </w:pPr>
      <w:r w:rsidRPr="002E3860">
        <w:rPr>
          <w:rFonts w:eastAsia="Times New Roman" w:cstheme="minorHAnsi"/>
          <w:color w:val="222222"/>
          <w:sz w:val="24"/>
          <w:szCs w:val="24"/>
        </w:rPr>
        <w:t>Southern Africa</w:t>
      </w:r>
      <w:r w:rsidR="00B83C67">
        <w:rPr>
          <w:rFonts w:eastAsia="Times New Roman" w:cstheme="minorHAnsi"/>
          <w:color w:val="222222"/>
          <w:sz w:val="24"/>
          <w:szCs w:val="24"/>
        </w:rPr>
        <w:t xml:space="preserve"> brief</w:t>
      </w:r>
      <w:r w:rsidRPr="002E3860">
        <w:rPr>
          <w:rFonts w:eastAsia="Times New Roman" w:cstheme="minorHAnsi"/>
          <w:color w:val="222222"/>
          <w:sz w:val="24"/>
          <w:szCs w:val="24"/>
        </w:rPr>
        <w:t xml:space="preserve">: </w:t>
      </w:r>
      <w:hyperlink r:id="rId22" w:history="1">
        <w:r w:rsidRPr="002E3860">
          <w:rPr>
            <w:rStyle w:val="Hyperlink"/>
            <w:rFonts w:eastAsia="Times New Roman" w:cstheme="minorHAnsi"/>
            <w:sz w:val="24"/>
            <w:szCs w:val="24"/>
          </w:rPr>
          <w:t>http://cdkn.org/ar6-southernafrica</w:t>
        </w:r>
      </w:hyperlink>
      <w:r w:rsidRPr="002E3860">
        <w:rPr>
          <w:rFonts w:eastAsia="Times New Roman" w:cstheme="minorHAnsi"/>
          <w:color w:val="222222"/>
          <w:sz w:val="24"/>
          <w:szCs w:val="24"/>
        </w:rPr>
        <w:t xml:space="preserve"> (in English and Portuguese)</w:t>
      </w:r>
    </w:p>
    <w:p w14:paraId="00C5D76E" w14:textId="146533C9" w:rsidR="002E3860" w:rsidRPr="002E3860" w:rsidRDefault="002E3860" w:rsidP="002C23AF">
      <w:pPr>
        <w:keepLines/>
        <w:shd w:val="clear" w:color="auto" w:fill="FFFFFF"/>
        <w:ind w:left="360"/>
        <w:rPr>
          <w:rFonts w:eastAsia="Times New Roman" w:cstheme="minorHAnsi"/>
          <w:color w:val="222222"/>
          <w:sz w:val="24"/>
          <w:szCs w:val="24"/>
        </w:rPr>
      </w:pPr>
      <w:r w:rsidRPr="002E3860">
        <w:rPr>
          <w:rFonts w:eastAsia="Times New Roman" w:cstheme="minorHAnsi"/>
          <w:color w:val="222222"/>
          <w:sz w:val="24"/>
          <w:szCs w:val="24"/>
        </w:rPr>
        <w:t>Central Africa</w:t>
      </w:r>
      <w:r w:rsidR="00B83C67">
        <w:rPr>
          <w:rFonts w:eastAsia="Times New Roman" w:cstheme="minorHAnsi"/>
          <w:color w:val="222222"/>
          <w:sz w:val="24"/>
          <w:szCs w:val="24"/>
        </w:rPr>
        <w:t xml:space="preserve"> brief</w:t>
      </w:r>
      <w:r w:rsidRPr="002E3860">
        <w:rPr>
          <w:rFonts w:eastAsia="Times New Roman" w:cstheme="minorHAnsi"/>
          <w:color w:val="222222"/>
          <w:sz w:val="24"/>
          <w:szCs w:val="24"/>
        </w:rPr>
        <w:t xml:space="preserve">: </w:t>
      </w:r>
      <w:hyperlink r:id="rId23" w:history="1">
        <w:r w:rsidRPr="002E3860">
          <w:rPr>
            <w:rStyle w:val="Hyperlink"/>
            <w:rFonts w:eastAsia="Times New Roman" w:cstheme="minorHAnsi"/>
            <w:sz w:val="24"/>
            <w:szCs w:val="24"/>
          </w:rPr>
          <w:t>http://cdkn.org/ar6-centralafrica</w:t>
        </w:r>
      </w:hyperlink>
      <w:r w:rsidRPr="002E3860">
        <w:rPr>
          <w:rFonts w:eastAsia="Times New Roman" w:cstheme="minorHAnsi"/>
          <w:color w:val="222222"/>
          <w:sz w:val="24"/>
          <w:szCs w:val="24"/>
        </w:rPr>
        <w:t xml:space="preserve"> (in French and English)</w:t>
      </w:r>
    </w:p>
    <w:p w14:paraId="40E650BB" w14:textId="1022B5CE" w:rsidR="002E3860" w:rsidRPr="002E3860" w:rsidRDefault="002E3860" w:rsidP="002C23AF">
      <w:pPr>
        <w:keepLines/>
        <w:shd w:val="clear" w:color="auto" w:fill="FFFFFF"/>
        <w:ind w:left="360"/>
        <w:rPr>
          <w:rFonts w:eastAsia="Times New Roman" w:cstheme="minorHAnsi"/>
          <w:color w:val="222222"/>
          <w:sz w:val="24"/>
          <w:szCs w:val="24"/>
        </w:rPr>
      </w:pPr>
      <w:r w:rsidRPr="002E3860">
        <w:rPr>
          <w:rFonts w:eastAsia="Times New Roman" w:cstheme="minorHAnsi"/>
          <w:color w:val="222222"/>
          <w:sz w:val="24"/>
          <w:szCs w:val="24"/>
        </w:rPr>
        <w:t>West Africa</w:t>
      </w:r>
      <w:r w:rsidR="00B83C67">
        <w:rPr>
          <w:rFonts w:eastAsia="Times New Roman" w:cstheme="minorHAnsi"/>
          <w:color w:val="222222"/>
          <w:sz w:val="24"/>
          <w:szCs w:val="24"/>
        </w:rPr>
        <w:t xml:space="preserve"> brief</w:t>
      </w:r>
      <w:r w:rsidRPr="002E3860">
        <w:rPr>
          <w:rFonts w:eastAsia="Times New Roman" w:cstheme="minorHAnsi"/>
          <w:color w:val="222222"/>
          <w:sz w:val="24"/>
          <w:szCs w:val="24"/>
        </w:rPr>
        <w:t xml:space="preserve">: </w:t>
      </w:r>
      <w:hyperlink r:id="rId24" w:history="1">
        <w:r w:rsidRPr="002E3860">
          <w:rPr>
            <w:rStyle w:val="Hyperlink"/>
            <w:rFonts w:eastAsia="Times New Roman" w:cstheme="minorHAnsi"/>
            <w:sz w:val="24"/>
            <w:szCs w:val="24"/>
          </w:rPr>
          <w:t>http://cdkn.org/ar6-westafrica</w:t>
        </w:r>
      </w:hyperlink>
      <w:r w:rsidRPr="002E3860">
        <w:rPr>
          <w:rFonts w:eastAsia="Times New Roman" w:cstheme="minorHAnsi"/>
          <w:color w:val="222222"/>
          <w:sz w:val="24"/>
          <w:szCs w:val="24"/>
        </w:rPr>
        <w:t xml:space="preserve"> (in French and English)</w:t>
      </w:r>
    </w:p>
    <w:p w14:paraId="0F90AB69" w14:textId="77777777" w:rsidR="002E3860" w:rsidRDefault="002E3860" w:rsidP="002C23AF">
      <w:pPr>
        <w:shd w:val="clear" w:color="auto" w:fill="FFFFFF"/>
        <w:rPr>
          <w:rFonts w:eastAsia="Times New Roman" w:cstheme="minorHAnsi"/>
          <w:color w:val="222222"/>
          <w:sz w:val="24"/>
          <w:szCs w:val="24"/>
        </w:rPr>
      </w:pPr>
    </w:p>
    <w:p w14:paraId="5EB3F17F" w14:textId="120B2B4E" w:rsidR="002E3860" w:rsidRPr="002E3860" w:rsidRDefault="002E3860" w:rsidP="002C23AF">
      <w:pPr>
        <w:keepNext/>
        <w:shd w:val="clear" w:color="auto" w:fill="FFFFFF"/>
        <w:rPr>
          <w:rFonts w:eastAsia="Times New Roman" w:cstheme="minorHAnsi"/>
          <w:color w:val="222222"/>
          <w:sz w:val="24"/>
          <w:szCs w:val="24"/>
        </w:rPr>
      </w:pPr>
      <w:r w:rsidRPr="002E3860">
        <w:rPr>
          <w:rFonts w:eastAsia="Times New Roman" w:cstheme="minorHAnsi"/>
          <w:color w:val="222222"/>
          <w:sz w:val="24"/>
          <w:szCs w:val="24"/>
        </w:rPr>
        <w:t xml:space="preserve">Policy briefs by </w:t>
      </w:r>
      <w:r w:rsidRPr="002E3860">
        <w:rPr>
          <w:rFonts w:eastAsia="Times New Roman" w:cstheme="minorHAnsi"/>
          <w:b/>
          <w:bCs/>
          <w:color w:val="222222"/>
          <w:sz w:val="24"/>
          <w:szCs w:val="24"/>
        </w:rPr>
        <w:t>Partnership for Economic Policy</w:t>
      </w:r>
      <w:r w:rsidRPr="002E3860">
        <w:rPr>
          <w:rFonts w:eastAsia="Times New Roman" w:cstheme="minorHAnsi"/>
          <w:color w:val="222222"/>
          <w:sz w:val="24"/>
          <w:szCs w:val="24"/>
        </w:rPr>
        <w:t xml:space="preserve"> (PEP), based in Nairobi and working globally</w:t>
      </w:r>
    </w:p>
    <w:p w14:paraId="38447918" w14:textId="77777777" w:rsidR="002E3860" w:rsidRPr="002E3860" w:rsidRDefault="00000000" w:rsidP="002C23AF">
      <w:pPr>
        <w:shd w:val="clear" w:color="auto" w:fill="FFFFFF"/>
        <w:rPr>
          <w:rFonts w:eastAsia="Times New Roman" w:cstheme="minorHAnsi"/>
          <w:color w:val="222222"/>
          <w:sz w:val="24"/>
          <w:szCs w:val="24"/>
        </w:rPr>
      </w:pPr>
      <w:hyperlink r:id="rId25" w:history="1">
        <w:r w:rsidR="002E3860" w:rsidRPr="002E3860">
          <w:rPr>
            <w:rStyle w:val="Hyperlink"/>
            <w:rFonts w:eastAsia="Times New Roman" w:cstheme="minorHAnsi"/>
            <w:sz w:val="24"/>
            <w:szCs w:val="24"/>
          </w:rPr>
          <w:t>www.pep-net.org/publications/policy-briefs</w:t>
        </w:r>
      </w:hyperlink>
    </w:p>
    <w:p w14:paraId="4974B3AC" w14:textId="77777777" w:rsidR="002E3860" w:rsidRDefault="002E3860" w:rsidP="002C23AF">
      <w:pPr>
        <w:shd w:val="clear" w:color="auto" w:fill="FFFFFF"/>
        <w:rPr>
          <w:rFonts w:eastAsia="Times New Roman" w:cstheme="minorHAnsi"/>
          <w:color w:val="222222"/>
          <w:sz w:val="24"/>
          <w:szCs w:val="24"/>
        </w:rPr>
      </w:pPr>
    </w:p>
    <w:p w14:paraId="35E64D09" w14:textId="3C0C931E" w:rsidR="002E3860" w:rsidRPr="002E3860" w:rsidRDefault="002E3860" w:rsidP="002C23AF">
      <w:pPr>
        <w:shd w:val="clear" w:color="auto" w:fill="FFFFFF"/>
        <w:rPr>
          <w:rFonts w:eastAsia="Times New Roman" w:cstheme="minorHAnsi"/>
          <w:color w:val="222222"/>
          <w:sz w:val="24"/>
          <w:szCs w:val="24"/>
        </w:rPr>
      </w:pPr>
      <w:r w:rsidRPr="002E3860">
        <w:rPr>
          <w:rFonts w:eastAsia="Times New Roman" w:cstheme="minorHAnsi"/>
          <w:color w:val="222222"/>
          <w:sz w:val="24"/>
          <w:szCs w:val="24"/>
        </w:rPr>
        <w:t xml:space="preserve">Policy briefs of the </w:t>
      </w:r>
      <w:r w:rsidRPr="002E3860">
        <w:rPr>
          <w:rFonts w:eastAsia="Times New Roman" w:cstheme="minorHAnsi"/>
          <w:b/>
          <w:bCs/>
          <w:color w:val="222222"/>
          <w:sz w:val="24"/>
          <w:szCs w:val="24"/>
        </w:rPr>
        <w:t>United Nations University</w:t>
      </w:r>
      <w:r w:rsidRPr="002E3860">
        <w:rPr>
          <w:rFonts w:eastAsia="Times New Roman" w:cstheme="minorHAnsi"/>
          <w:color w:val="222222"/>
          <w:sz w:val="24"/>
          <w:szCs w:val="24"/>
        </w:rPr>
        <w:t xml:space="preserve"> Institute for the Advanced Study of Sustainability</w:t>
      </w:r>
    </w:p>
    <w:p w14:paraId="5F261867" w14:textId="77777777" w:rsidR="002E3860" w:rsidRPr="002E3860" w:rsidRDefault="00000000" w:rsidP="002C23AF">
      <w:pPr>
        <w:shd w:val="clear" w:color="auto" w:fill="FFFFFF"/>
        <w:rPr>
          <w:rFonts w:eastAsia="Times New Roman" w:cstheme="minorHAnsi"/>
          <w:color w:val="222222"/>
          <w:sz w:val="24"/>
          <w:szCs w:val="24"/>
        </w:rPr>
      </w:pPr>
      <w:hyperlink r:id="rId26" w:history="1">
        <w:r w:rsidR="002E3860" w:rsidRPr="002E3860">
          <w:rPr>
            <w:rStyle w:val="Hyperlink"/>
            <w:rFonts w:eastAsia="Times New Roman" w:cstheme="minorHAnsi"/>
            <w:sz w:val="24"/>
            <w:szCs w:val="24"/>
          </w:rPr>
          <w:t>https://ias.unu.edu/en/publications/unu-ias-policy-brief-series</w:t>
        </w:r>
      </w:hyperlink>
    </w:p>
    <w:p w14:paraId="0CF1EFF7" w14:textId="2652BAE6" w:rsidR="002D265C" w:rsidRDefault="002D265C" w:rsidP="00031004">
      <w:pPr>
        <w:shd w:val="clear" w:color="auto" w:fill="FFFFFF"/>
        <w:rPr>
          <w:rFonts w:cstheme="minorHAnsi"/>
          <w:sz w:val="24"/>
          <w:szCs w:val="24"/>
        </w:rPr>
      </w:pPr>
    </w:p>
    <w:p w14:paraId="32245D66" w14:textId="77777777" w:rsidR="00031004" w:rsidRDefault="00031004" w:rsidP="00031004">
      <w:pPr>
        <w:rPr>
          <w:rFonts w:cstheme="minorHAnsi"/>
          <w:sz w:val="24"/>
          <w:szCs w:val="24"/>
        </w:rPr>
      </w:pPr>
      <w:r>
        <w:rPr>
          <w:rFonts w:cstheme="minorHAnsi"/>
          <w:sz w:val="24"/>
          <w:szCs w:val="24"/>
        </w:rPr>
        <w:br w:type="page"/>
      </w:r>
    </w:p>
    <w:p w14:paraId="7F715803" w14:textId="2F823B29" w:rsidR="0060222E" w:rsidRPr="00031004" w:rsidRDefault="0060222E" w:rsidP="002C23AF">
      <w:pPr>
        <w:shd w:val="clear" w:color="auto" w:fill="FFFFFF"/>
        <w:jc w:val="center"/>
        <w:rPr>
          <w:rFonts w:cstheme="minorHAnsi"/>
          <w:sz w:val="24"/>
          <w:szCs w:val="24"/>
        </w:rPr>
      </w:pPr>
      <w:r w:rsidRPr="00031004">
        <w:rPr>
          <w:rFonts w:cstheme="minorHAnsi"/>
          <w:sz w:val="24"/>
          <w:szCs w:val="24"/>
        </w:rPr>
        <w:lastRenderedPageBreak/>
        <w:t xml:space="preserve">Annex B: </w:t>
      </w:r>
      <w:r w:rsidRPr="00031004">
        <w:rPr>
          <w:rFonts w:cstheme="minorHAnsi"/>
          <w:b/>
          <w:bCs/>
          <w:sz w:val="24"/>
          <w:szCs w:val="24"/>
        </w:rPr>
        <w:t>Sample policy brief summary</w:t>
      </w:r>
    </w:p>
    <w:p w14:paraId="4D57BE18" w14:textId="6081A9ED" w:rsidR="0060222E" w:rsidRDefault="0060222E" w:rsidP="002C23AF">
      <w:pPr>
        <w:shd w:val="clear" w:color="auto" w:fill="FFFFFF"/>
        <w:rPr>
          <w:rFonts w:cstheme="minorHAnsi"/>
          <w:sz w:val="24"/>
          <w:szCs w:val="24"/>
        </w:rPr>
      </w:pPr>
    </w:p>
    <w:p w14:paraId="57A7B891" w14:textId="30C67F80" w:rsidR="00031004" w:rsidRPr="00ED4A9E" w:rsidRDefault="00D94B4C" w:rsidP="00031004">
      <w:pPr>
        <w:spacing w:line="240" w:lineRule="auto"/>
        <w:rPr>
          <w:sz w:val="24"/>
          <w:szCs w:val="24"/>
        </w:rPr>
      </w:pPr>
      <w:r>
        <w:rPr>
          <w:sz w:val="24"/>
          <w:szCs w:val="24"/>
        </w:rPr>
        <w:t xml:space="preserve">(mock) </w:t>
      </w:r>
      <w:r w:rsidR="00031004" w:rsidRPr="00FD54AC">
        <w:rPr>
          <w:b/>
          <w:bCs/>
          <w:sz w:val="24"/>
          <w:szCs w:val="24"/>
        </w:rPr>
        <w:t>POLICY BRIEF</w:t>
      </w:r>
      <w:r w:rsidR="00031004">
        <w:rPr>
          <w:sz w:val="24"/>
          <w:szCs w:val="24"/>
        </w:rPr>
        <w:t xml:space="preserve"> – for peace and security committee of IGAD</w:t>
      </w:r>
    </w:p>
    <w:p w14:paraId="58608085" w14:textId="77777777" w:rsidR="00031004" w:rsidRPr="00F7639A" w:rsidRDefault="00031004" w:rsidP="00031004">
      <w:pPr>
        <w:spacing w:line="240" w:lineRule="auto"/>
        <w:rPr>
          <w:sz w:val="24"/>
          <w:szCs w:val="24"/>
        </w:rPr>
      </w:pPr>
      <w:r>
        <w:rPr>
          <w:sz w:val="24"/>
          <w:szCs w:val="24"/>
        </w:rPr>
        <w:t>2021</w:t>
      </w:r>
    </w:p>
    <w:p w14:paraId="092F5319" w14:textId="77777777" w:rsidR="00031004" w:rsidRPr="00F7639A" w:rsidRDefault="00031004" w:rsidP="00031004">
      <w:pPr>
        <w:spacing w:line="240" w:lineRule="auto"/>
        <w:rPr>
          <w:sz w:val="24"/>
          <w:szCs w:val="24"/>
        </w:rPr>
      </w:pPr>
    </w:p>
    <w:p w14:paraId="7793A552" w14:textId="77777777" w:rsidR="00031004" w:rsidRPr="00031004" w:rsidRDefault="00031004" w:rsidP="00031004">
      <w:pPr>
        <w:spacing w:line="240" w:lineRule="auto"/>
        <w:rPr>
          <w:sz w:val="44"/>
          <w:szCs w:val="44"/>
        </w:rPr>
      </w:pPr>
      <w:r>
        <w:rPr>
          <w:b/>
          <w:bCs/>
          <w:sz w:val="44"/>
          <w:szCs w:val="44"/>
        </w:rPr>
        <w:t xml:space="preserve">To </w:t>
      </w:r>
      <w:r w:rsidRPr="00FD54AC">
        <w:rPr>
          <w:b/>
          <w:bCs/>
          <w:sz w:val="44"/>
          <w:szCs w:val="44"/>
        </w:rPr>
        <w:t>Foster Peacebuilding and State-building, Facilitate Conversation in Society</w:t>
      </w:r>
    </w:p>
    <w:p w14:paraId="763A2050" w14:textId="77777777" w:rsidR="00031004" w:rsidRDefault="00031004" w:rsidP="00031004">
      <w:pPr>
        <w:spacing w:line="240" w:lineRule="auto"/>
        <w:rPr>
          <w:sz w:val="24"/>
          <w:szCs w:val="24"/>
        </w:rPr>
      </w:pPr>
    </w:p>
    <w:p w14:paraId="2EF6A210" w14:textId="37FBC1F8" w:rsidR="00031004" w:rsidRDefault="00031004" w:rsidP="00031004">
      <w:pPr>
        <w:spacing w:line="240" w:lineRule="auto"/>
        <w:jc w:val="both"/>
        <w:rPr>
          <w:sz w:val="24"/>
          <w:szCs w:val="24"/>
        </w:rPr>
      </w:pPr>
      <w:r>
        <w:rPr>
          <w:sz w:val="24"/>
          <w:szCs w:val="24"/>
        </w:rPr>
        <w:t xml:space="preserve">There is an assumption that peace comes through top-down state-building. But grassroots conversation is a part of the peacebuilding that feeds into sustainable state-building. Studies in conflict-affected countries in eastern and West Africa show that support for conversation </w:t>
      </w:r>
      <w:r w:rsidRPr="002555EF">
        <w:rPr>
          <w:sz w:val="24"/>
          <w:szCs w:val="24"/>
        </w:rPr>
        <w:t xml:space="preserve">shifts the </w:t>
      </w:r>
      <w:r>
        <w:rPr>
          <w:sz w:val="24"/>
          <w:szCs w:val="24"/>
        </w:rPr>
        <w:t xml:space="preserve">focus to local and national concerns rather than favoring </w:t>
      </w:r>
      <w:r w:rsidRPr="002555EF">
        <w:rPr>
          <w:sz w:val="24"/>
          <w:szCs w:val="24"/>
        </w:rPr>
        <w:t xml:space="preserve">international </w:t>
      </w:r>
      <w:r>
        <w:rPr>
          <w:sz w:val="24"/>
          <w:szCs w:val="24"/>
        </w:rPr>
        <w:t>perspectives, “</w:t>
      </w:r>
      <w:r w:rsidRPr="002555EF">
        <w:rPr>
          <w:sz w:val="24"/>
          <w:szCs w:val="24"/>
        </w:rPr>
        <w:t>the technical over the</w:t>
      </w:r>
      <w:r>
        <w:rPr>
          <w:sz w:val="24"/>
          <w:szCs w:val="24"/>
        </w:rPr>
        <w:t xml:space="preserve"> </w:t>
      </w:r>
      <w:r w:rsidRPr="002555EF">
        <w:rPr>
          <w:sz w:val="24"/>
          <w:szCs w:val="24"/>
        </w:rPr>
        <w:t>political,</w:t>
      </w:r>
      <w:r>
        <w:rPr>
          <w:sz w:val="24"/>
          <w:szCs w:val="24"/>
        </w:rPr>
        <w:t>” and “</w:t>
      </w:r>
      <w:r w:rsidRPr="002555EF">
        <w:rPr>
          <w:sz w:val="24"/>
          <w:szCs w:val="24"/>
        </w:rPr>
        <w:t>power over agency</w:t>
      </w:r>
      <w:r>
        <w:rPr>
          <w:sz w:val="24"/>
          <w:szCs w:val="24"/>
        </w:rPr>
        <w:t>.”</w:t>
      </w:r>
      <w:r w:rsidRPr="002555EF">
        <w:rPr>
          <w:sz w:val="24"/>
          <w:szCs w:val="24"/>
        </w:rPr>
        <w:t xml:space="preserve"> </w:t>
      </w:r>
      <w:r w:rsidRPr="00016B2F">
        <w:rPr>
          <w:sz w:val="24"/>
          <w:szCs w:val="24"/>
        </w:rPr>
        <w:t xml:space="preserve">Prescriptive approaches </w:t>
      </w:r>
      <w:r>
        <w:rPr>
          <w:sz w:val="24"/>
          <w:szCs w:val="24"/>
        </w:rPr>
        <w:t xml:space="preserve">to peacebuilding agendas </w:t>
      </w:r>
      <w:r w:rsidRPr="00016B2F">
        <w:rPr>
          <w:sz w:val="24"/>
          <w:szCs w:val="24"/>
        </w:rPr>
        <w:t>focus on concepts rather than contexts</w:t>
      </w:r>
      <w:r>
        <w:rPr>
          <w:sz w:val="24"/>
          <w:szCs w:val="24"/>
        </w:rPr>
        <w:t xml:space="preserve"> and on</w:t>
      </w:r>
      <w:r w:rsidRPr="00016B2F">
        <w:rPr>
          <w:sz w:val="24"/>
          <w:szCs w:val="24"/>
        </w:rPr>
        <w:t xml:space="preserve"> what</w:t>
      </w:r>
      <w:r>
        <w:rPr>
          <w:sz w:val="24"/>
          <w:szCs w:val="24"/>
        </w:rPr>
        <w:t xml:space="preserve"> </w:t>
      </w:r>
      <w:r w:rsidRPr="00016B2F">
        <w:rPr>
          <w:sz w:val="24"/>
          <w:szCs w:val="24"/>
        </w:rPr>
        <w:t xml:space="preserve">ought to be rather than </w:t>
      </w:r>
      <w:r>
        <w:rPr>
          <w:sz w:val="24"/>
          <w:szCs w:val="24"/>
        </w:rPr>
        <w:t>on</w:t>
      </w:r>
      <w:r w:rsidRPr="00016B2F">
        <w:rPr>
          <w:sz w:val="24"/>
          <w:szCs w:val="24"/>
        </w:rPr>
        <w:t xml:space="preserve"> contextual realities</w:t>
      </w:r>
      <w:r>
        <w:rPr>
          <w:sz w:val="24"/>
          <w:szCs w:val="24"/>
        </w:rPr>
        <w:t xml:space="preserve">. Fostering conversations, at multiple levels of society, about the future of communities and the nation, brings context to bear and contributes to peace, stability and the building of institutions that are culturally relevant and likely to serve the people of the nation in sustainable and relevant ways. </w:t>
      </w:r>
      <w:r w:rsidRPr="00BD2E88">
        <w:rPr>
          <w:sz w:val="24"/>
          <w:szCs w:val="24"/>
        </w:rPr>
        <w:t>Talking and talking back in conflict-affected</w:t>
      </w:r>
      <w:r>
        <w:rPr>
          <w:sz w:val="24"/>
          <w:szCs w:val="24"/>
        </w:rPr>
        <w:t xml:space="preserve"> </w:t>
      </w:r>
      <w:r w:rsidRPr="00BD2E88">
        <w:rPr>
          <w:sz w:val="24"/>
          <w:szCs w:val="24"/>
        </w:rPr>
        <w:t>societies</w:t>
      </w:r>
      <w:r>
        <w:rPr>
          <w:sz w:val="24"/>
          <w:szCs w:val="24"/>
        </w:rPr>
        <w:t xml:space="preserve"> is part of the process of building positive peace and</w:t>
      </w:r>
      <w:r w:rsidRPr="00BD2E88">
        <w:rPr>
          <w:sz w:val="24"/>
          <w:szCs w:val="24"/>
        </w:rPr>
        <w:t xml:space="preserve"> could take forms such as music, artefacts, </w:t>
      </w:r>
      <w:r>
        <w:rPr>
          <w:sz w:val="24"/>
          <w:szCs w:val="24"/>
        </w:rPr>
        <w:t xml:space="preserve">and </w:t>
      </w:r>
      <w:r w:rsidRPr="00BD2E88">
        <w:rPr>
          <w:sz w:val="24"/>
          <w:szCs w:val="24"/>
        </w:rPr>
        <w:t>theatre.</w:t>
      </w:r>
    </w:p>
    <w:p w14:paraId="46B4032C" w14:textId="77777777" w:rsidR="00031004" w:rsidRDefault="00031004" w:rsidP="00031004">
      <w:pPr>
        <w:spacing w:line="240" w:lineRule="auto"/>
        <w:rPr>
          <w:sz w:val="24"/>
          <w:szCs w:val="24"/>
        </w:rPr>
      </w:pPr>
    </w:p>
    <w:p w14:paraId="02EA9424" w14:textId="77777777" w:rsidR="00031004" w:rsidRDefault="00031004" w:rsidP="00031004">
      <w:pPr>
        <w:spacing w:line="240" w:lineRule="auto"/>
        <w:rPr>
          <w:sz w:val="24"/>
          <w:szCs w:val="24"/>
        </w:rPr>
      </w:pPr>
      <w:r w:rsidRPr="00EB5C2B">
        <w:rPr>
          <w:sz w:val="24"/>
          <w:szCs w:val="24"/>
          <w:u w:val="single"/>
        </w:rPr>
        <w:t>Practical policy recommendations</w:t>
      </w:r>
    </w:p>
    <w:p w14:paraId="7C41E4CB" w14:textId="77777777" w:rsidR="00031004" w:rsidRDefault="00031004" w:rsidP="00031004">
      <w:pPr>
        <w:spacing w:line="240" w:lineRule="auto"/>
        <w:rPr>
          <w:sz w:val="24"/>
          <w:szCs w:val="24"/>
        </w:rPr>
      </w:pPr>
    </w:p>
    <w:p w14:paraId="06F3370A" w14:textId="05FA989A" w:rsidR="00031004" w:rsidRPr="000B389F" w:rsidRDefault="00031004" w:rsidP="00031004">
      <w:pPr>
        <w:pStyle w:val="ListParagraph"/>
        <w:numPr>
          <w:ilvl w:val="0"/>
          <w:numId w:val="6"/>
        </w:numPr>
        <w:spacing w:line="240" w:lineRule="auto"/>
        <w:rPr>
          <w:sz w:val="24"/>
          <w:szCs w:val="24"/>
        </w:rPr>
      </w:pPr>
      <w:r>
        <w:rPr>
          <w:sz w:val="24"/>
          <w:szCs w:val="24"/>
        </w:rPr>
        <w:t xml:space="preserve">To inform its 5-year women in peace and security strategy, </w:t>
      </w:r>
      <w:r w:rsidRPr="000B389F">
        <w:rPr>
          <w:sz w:val="24"/>
          <w:szCs w:val="24"/>
        </w:rPr>
        <w:t>IGAD should inventory its approaches to peacebuilding and state-building</w:t>
      </w:r>
      <w:r>
        <w:rPr>
          <w:sz w:val="24"/>
          <w:szCs w:val="24"/>
        </w:rPr>
        <w:t xml:space="preserve"> and their effectiveness</w:t>
      </w:r>
      <w:r w:rsidRPr="000B389F">
        <w:rPr>
          <w:sz w:val="24"/>
          <w:szCs w:val="24"/>
        </w:rPr>
        <w:t xml:space="preserve">, identifying technocratic approaches and ones that engage communities </w:t>
      </w:r>
      <w:r>
        <w:rPr>
          <w:sz w:val="24"/>
          <w:szCs w:val="24"/>
        </w:rPr>
        <w:t>and the effects of each. Concern for gender equality and social inclusion should be integral to the studies.</w:t>
      </w:r>
    </w:p>
    <w:p w14:paraId="3B93256B" w14:textId="77777777" w:rsidR="00031004" w:rsidRDefault="00031004" w:rsidP="00031004">
      <w:pPr>
        <w:spacing w:line="240" w:lineRule="auto"/>
        <w:rPr>
          <w:sz w:val="24"/>
          <w:szCs w:val="24"/>
        </w:rPr>
      </w:pPr>
    </w:p>
    <w:p w14:paraId="170F48D9" w14:textId="77777777" w:rsidR="00031004" w:rsidRPr="000B389F" w:rsidRDefault="00031004" w:rsidP="00031004">
      <w:pPr>
        <w:pStyle w:val="ListParagraph"/>
        <w:numPr>
          <w:ilvl w:val="0"/>
          <w:numId w:val="6"/>
        </w:numPr>
        <w:spacing w:line="240" w:lineRule="auto"/>
        <w:rPr>
          <w:sz w:val="24"/>
          <w:szCs w:val="24"/>
        </w:rPr>
      </w:pPr>
      <w:r w:rsidRPr="000B389F">
        <w:rPr>
          <w:sz w:val="24"/>
          <w:szCs w:val="24"/>
        </w:rPr>
        <w:t>IGAD should work with national governments in conflict-affected countries to foster mechanisms and platforms for community conversation about the future of the nation.</w:t>
      </w:r>
    </w:p>
    <w:p w14:paraId="406A718B" w14:textId="77777777" w:rsidR="00031004" w:rsidRDefault="00031004" w:rsidP="00031004">
      <w:pPr>
        <w:spacing w:line="240" w:lineRule="auto"/>
        <w:rPr>
          <w:sz w:val="24"/>
          <w:szCs w:val="24"/>
        </w:rPr>
      </w:pPr>
    </w:p>
    <w:p w14:paraId="4E92AAA0" w14:textId="5A2FCCA3" w:rsidR="00031004" w:rsidRPr="000B389F" w:rsidRDefault="00031004" w:rsidP="00031004">
      <w:pPr>
        <w:pStyle w:val="ListParagraph"/>
        <w:numPr>
          <w:ilvl w:val="0"/>
          <w:numId w:val="6"/>
        </w:numPr>
        <w:spacing w:line="240" w:lineRule="auto"/>
        <w:rPr>
          <w:sz w:val="24"/>
          <w:szCs w:val="24"/>
        </w:rPr>
      </w:pPr>
      <w:r w:rsidRPr="000B389F">
        <w:rPr>
          <w:sz w:val="24"/>
          <w:szCs w:val="24"/>
        </w:rPr>
        <w:t xml:space="preserve">Those responsible for facilitating conversation about the future of the nation should promote space for discussion about history and specific sociocultural contexts, </w:t>
      </w:r>
      <w:r>
        <w:rPr>
          <w:sz w:val="24"/>
          <w:szCs w:val="24"/>
        </w:rPr>
        <w:t xml:space="preserve">conflicts, </w:t>
      </w:r>
      <w:r w:rsidRPr="000B389F">
        <w:rPr>
          <w:sz w:val="24"/>
          <w:szCs w:val="24"/>
        </w:rPr>
        <w:t>challenges, and aspirations.</w:t>
      </w:r>
    </w:p>
    <w:p w14:paraId="6BA8A0C0" w14:textId="77777777" w:rsidR="00031004" w:rsidRDefault="00031004" w:rsidP="00031004">
      <w:pPr>
        <w:spacing w:line="240" w:lineRule="auto"/>
        <w:rPr>
          <w:sz w:val="24"/>
          <w:szCs w:val="24"/>
        </w:rPr>
      </w:pPr>
    </w:p>
    <w:p w14:paraId="3F2BE3C8" w14:textId="77777777" w:rsidR="00031004" w:rsidRPr="000B389F" w:rsidRDefault="00031004" w:rsidP="00031004">
      <w:pPr>
        <w:pStyle w:val="ListParagraph"/>
        <w:numPr>
          <w:ilvl w:val="0"/>
          <w:numId w:val="6"/>
        </w:numPr>
        <w:spacing w:line="240" w:lineRule="auto"/>
        <w:rPr>
          <w:sz w:val="24"/>
          <w:szCs w:val="24"/>
        </w:rPr>
      </w:pPr>
      <w:r w:rsidRPr="000B389F">
        <w:rPr>
          <w:sz w:val="24"/>
          <w:szCs w:val="24"/>
        </w:rPr>
        <w:t xml:space="preserve">IGAD should launch an initiative to support </w:t>
      </w:r>
      <w:r>
        <w:rPr>
          <w:sz w:val="24"/>
          <w:szCs w:val="24"/>
        </w:rPr>
        <w:t xml:space="preserve">national ministries of culture in conflict-affected countries to promote conversation, talking, and talking back through art exhibits and participatory community-based arts and cultural programs. </w:t>
      </w:r>
    </w:p>
    <w:p w14:paraId="2F28FE5E" w14:textId="77777777" w:rsidR="00031004" w:rsidRDefault="00031004" w:rsidP="00031004">
      <w:pPr>
        <w:pBdr>
          <w:bottom w:val="single" w:sz="6" w:space="1" w:color="auto"/>
        </w:pBdr>
        <w:spacing w:line="240" w:lineRule="auto"/>
        <w:rPr>
          <w:sz w:val="24"/>
          <w:szCs w:val="24"/>
        </w:rPr>
      </w:pPr>
    </w:p>
    <w:p w14:paraId="22C7A7EB" w14:textId="53769788" w:rsidR="0060222E" w:rsidRPr="00031004" w:rsidRDefault="00031004" w:rsidP="00031004">
      <w:pPr>
        <w:spacing w:line="240" w:lineRule="auto"/>
        <w:rPr>
          <w:rFonts w:cstheme="minorHAnsi"/>
        </w:rPr>
      </w:pPr>
      <w:r w:rsidRPr="00031004">
        <w:rPr>
          <w:i/>
          <w:iCs/>
        </w:rPr>
        <w:t xml:space="preserve">This (mock) policy brief is based on research in Ethiopia, Somalia, Somaliland, Rwanda, South Sudan, Cote d’Ivoire, and Sierra Leone by Funmi Olonisakin, Alagaw Ababu Kifle, and Alfred Muteru. </w:t>
      </w:r>
      <w:hyperlink r:id="rId27" w:history="1">
        <w:r w:rsidRPr="00031004">
          <w:rPr>
            <w:rStyle w:val="Hyperlink"/>
            <w:i/>
            <w:iCs/>
          </w:rPr>
          <w:t>www.researchgate.net/publication/355374757_Introduction_reframing_narratives_of_peace-building_and_state-building_in_Africa</w:t>
        </w:r>
      </w:hyperlink>
    </w:p>
    <w:sectPr w:rsidR="0060222E" w:rsidRPr="0003100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04A6" w14:textId="77777777" w:rsidR="0093035B" w:rsidRDefault="0093035B" w:rsidP="00A87930">
      <w:pPr>
        <w:spacing w:line="240" w:lineRule="auto"/>
      </w:pPr>
      <w:r>
        <w:separator/>
      </w:r>
    </w:p>
  </w:endnote>
  <w:endnote w:type="continuationSeparator" w:id="0">
    <w:p w14:paraId="6DA1A0F7" w14:textId="77777777" w:rsidR="0093035B" w:rsidRDefault="0093035B" w:rsidP="00A87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628463"/>
      <w:docPartObj>
        <w:docPartGallery w:val="Page Numbers (Bottom of Page)"/>
        <w:docPartUnique/>
      </w:docPartObj>
    </w:sdtPr>
    <w:sdtEndPr>
      <w:rPr>
        <w:noProof/>
        <w:sz w:val="24"/>
        <w:szCs w:val="24"/>
      </w:rPr>
    </w:sdtEndPr>
    <w:sdtContent>
      <w:p w14:paraId="6179F230" w14:textId="06EF7BF4" w:rsidR="00A87930" w:rsidRPr="0063207A" w:rsidRDefault="00A87930">
        <w:pPr>
          <w:pStyle w:val="Footer"/>
          <w:jc w:val="center"/>
          <w:rPr>
            <w:sz w:val="24"/>
            <w:szCs w:val="24"/>
          </w:rPr>
        </w:pPr>
        <w:r w:rsidRPr="0063207A">
          <w:rPr>
            <w:sz w:val="24"/>
            <w:szCs w:val="24"/>
          </w:rPr>
          <w:fldChar w:fldCharType="begin"/>
        </w:r>
        <w:r w:rsidRPr="0063207A">
          <w:rPr>
            <w:sz w:val="24"/>
            <w:szCs w:val="24"/>
          </w:rPr>
          <w:instrText xml:space="preserve"> PAGE   \* MERGEFORMAT </w:instrText>
        </w:r>
        <w:r w:rsidRPr="0063207A">
          <w:rPr>
            <w:sz w:val="24"/>
            <w:szCs w:val="24"/>
          </w:rPr>
          <w:fldChar w:fldCharType="separate"/>
        </w:r>
        <w:r w:rsidRPr="0063207A">
          <w:rPr>
            <w:noProof/>
            <w:sz w:val="24"/>
            <w:szCs w:val="24"/>
          </w:rPr>
          <w:t>2</w:t>
        </w:r>
        <w:r w:rsidRPr="0063207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F56C" w14:textId="77777777" w:rsidR="0093035B" w:rsidRDefault="0093035B" w:rsidP="00A87930">
      <w:pPr>
        <w:spacing w:line="240" w:lineRule="auto"/>
      </w:pPr>
      <w:r>
        <w:separator/>
      </w:r>
    </w:p>
  </w:footnote>
  <w:footnote w:type="continuationSeparator" w:id="0">
    <w:p w14:paraId="4F282322" w14:textId="77777777" w:rsidR="0093035B" w:rsidRDefault="0093035B" w:rsidP="00A879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312"/>
    <w:multiLevelType w:val="hybridMultilevel"/>
    <w:tmpl w:val="CB808E02"/>
    <w:lvl w:ilvl="0" w:tplc="813A056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08AB"/>
    <w:multiLevelType w:val="hybridMultilevel"/>
    <w:tmpl w:val="8102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D5C31"/>
    <w:multiLevelType w:val="hybridMultilevel"/>
    <w:tmpl w:val="75689146"/>
    <w:lvl w:ilvl="0" w:tplc="31563F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06BED"/>
    <w:multiLevelType w:val="multilevel"/>
    <w:tmpl w:val="884C5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63864"/>
    <w:multiLevelType w:val="multilevel"/>
    <w:tmpl w:val="2DE63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D936FB"/>
    <w:multiLevelType w:val="hybridMultilevel"/>
    <w:tmpl w:val="02060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63992453">
    <w:abstractNumId w:val="4"/>
  </w:num>
  <w:num w:numId="2" w16cid:durableId="1207989013">
    <w:abstractNumId w:val="3"/>
  </w:num>
  <w:num w:numId="3" w16cid:durableId="1301156231">
    <w:abstractNumId w:val="1"/>
  </w:num>
  <w:num w:numId="4" w16cid:durableId="1316179894">
    <w:abstractNumId w:val="0"/>
  </w:num>
  <w:num w:numId="5" w16cid:durableId="1232501004">
    <w:abstractNumId w:val="2"/>
  </w:num>
  <w:num w:numId="6" w16cid:durableId="2099252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54"/>
    <w:rsid w:val="00021A3D"/>
    <w:rsid w:val="00031004"/>
    <w:rsid w:val="0007029D"/>
    <w:rsid w:val="00142DEE"/>
    <w:rsid w:val="00144192"/>
    <w:rsid w:val="0014643B"/>
    <w:rsid w:val="001A0B24"/>
    <w:rsid w:val="001D1107"/>
    <w:rsid w:val="001D74F8"/>
    <w:rsid w:val="001E059E"/>
    <w:rsid w:val="00217C2D"/>
    <w:rsid w:val="00291F6D"/>
    <w:rsid w:val="002A517F"/>
    <w:rsid w:val="002C23AF"/>
    <w:rsid w:val="002D1FAE"/>
    <w:rsid w:val="002D265C"/>
    <w:rsid w:val="002E3860"/>
    <w:rsid w:val="002E795C"/>
    <w:rsid w:val="00327E54"/>
    <w:rsid w:val="00370F39"/>
    <w:rsid w:val="00397F33"/>
    <w:rsid w:val="00436C5E"/>
    <w:rsid w:val="0045433F"/>
    <w:rsid w:val="00470E32"/>
    <w:rsid w:val="00474742"/>
    <w:rsid w:val="004A42F0"/>
    <w:rsid w:val="004D54E4"/>
    <w:rsid w:val="0060222E"/>
    <w:rsid w:val="0063207A"/>
    <w:rsid w:val="00652084"/>
    <w:rsid w:val="00755808"/>
    <w:rsid w:val="0076063D"/>
    <w:rsid w:val="008D6260"/>
    <w:rsid w:val="0093035B"/>
    <w:rsid w:val="00932738"/>
    <w:rsid w:val="00995CDB"/>
    <w:rsid w:val="009C0E3A"/>
    <w:rsid w:val="00A4485D"/>
    <w:rsid w:val="00A51D9C"/>
    <w:rsid w:val="00A70AEE"/>
    <w:rsid w:val="00A82F1C"/>
    <w:rsid w:val="00A87930"/>
    <w:rsid w:val="00A958C6"/>
    <w:rsid w:val="00A95EE2"/>
    <w:rsid w:val="00AF0DAE"/>
    <w:rsid w:val="00B0641B"/>
    <w:rsid w:val="00B14162"/>
    <w:rsid w:val="00B83C67"/>
    <w:rsid w:val="00BB39D6"/>
    <w:rsid w:val="00C42D45"/>
    <w:rsid w:val="00C511F6"/>
    <w:rsid w:val="00CA5DBC"/>
    <w:rsid w:val="00CF6B0E"/>
    <w:rsid w:val="00D23892"/>
    <w:rsid w:val="00D74EC2"/>
    <w:rsid w:val="00D94B4C"/>
    <w:rsid w:val="00E32DDC"/>
    <w:rsid w:val="00E3412D"/>
    <w:rsid w:val="00E401AF"/>
    <w:rsid w:val="00F06851"/>
    <w:rsid w:val="00F277A6"/>
    <w:rsid w:val="00F966F2"/>
    <w:rsid w:val="00F97FF8"/>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603A"/>
  <w15:chartTrackingRefBased/>
  <w15:docId w15:val="{5569B074-0793-4A03-8E6D-F1FE2192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A5D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E54"/>
    <w:rPr>
      <w:color w:val="0000FF"/>
      <w:u w:val="single"/>
    </w:rPr>
  </w:style>
  <w:style w:type="character" w:styleId="UnresolvedMention">
    <w:name w:val="Unresolved Mention"/>
    <w:basedOn w:val="DefaultParagraphFont"/>
    <w:uiPriority w:val="99"/>
    <w:semiHidden/>
    <w:unhideWhenUsed/>
    <w:rsid w:val="00327E54"/>
    <w:rPr>
      <w:color w:val="605E5C"/>
      <w:shd w:val="clear" w:color="auto" w:fill="E1DFDD"/>
    </w:rPr>
  </w:style>
  <w:style w:type="paragraph" w:styleId="NormalWeb">
    <w:name w:val="Normal (Web)"/>
    <w:basedOn w:val="Normal"/>
    <w:uiPriority w:val="99"/>
    <w:unhideWhenUsed/>
    <w:rsid w:val="00A82F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7930"/>
    <w:pPr>
      <w:tabs>
        <w:tab w:val="center" w:pos="4680"/>
        <w:tab w:val="right" w:pos="9360"/>
      </w:tabs>
      <w:spacing w:line="240" w:lineRule="auto"/>
    </w:pPr>
  </w:style>
  <w:style w:type="character" w:customStyle="1" w:styleId="HeaderChar">
    <w:name w:val="Header Char"/>
    <w:basedOn w:val="DefaultParagraphFont"/>
    <w:link w:val="Header"/>
    <w:uiPriority w:val="99"/>
    <w:rsid w:val="00A87930"/>
  </w:style>
  <w:style w:type="paragraph" w:styleId="Footer">
    <w:name w:val="footer"/>
    <w:basedOn w:val="Normal"/>
    <w:link w:val="FooterChar"/>
    <w:uiPriority w:val="99"/>
    <w:unhideWhenUsed/>
    <w:rsid w:val="00A87930"/>
    <w:pPr>
      <w:tabs>
        <w:tab w:val="center" w:pos="4680"/>
        <w:tab w:val="right" w:pos="9360"/>
      </w:tabs>
      <w:spacing w:line="240" w:lineRule="auto"/>
    </w:pPr>
  </w:style>
  <w:style w:type="character" w:customStyle="1" w:styleId="FooterChar">
    <w:name w:val="Footer Char"/>
    <w:basedOn w:val="DefaultParagraphFont"/>
    <w:link w:val="Footer"/>
    <w:uiPriority w:val="99"/>
    <w:rsid w:val="00A87930"/>
  </w:style>
  <w:style w:type="character" w:customStyle="1" w:styleId="Heading3Char">
    <w:name w:val="Heading 3 Char"/>
    <w:basedOn w:val="DefaultParagraphFont"/>
    <w:link w:val="Heading3"/>
    <w:uiPriority w:val="9"/>
    <w:rsid w:val="00CA5DBC"/>
    <w:rPr>
      <w:rFonts w:ascii="Times New Roman" w:eastAsia="Times New Roman" w:hAnsi="Times New Roman" w:cs="Times New Roman"/>
      <w:b/>
      <w:bCs/>
      <w:sz w:val="27"/>
      <w:szCs w:val="27"/>
    </w:rPr>
  </w:style>
  <w:style w:type="paragraph" w:styleId="ListParagraph">
    <w:name w:val="List Paragraph"/>
    <w:basedOn w:val="Normal"/>
    <w:uiPriority w:val="34"/>
    <w:qFormat/>
    <w:rsid w:val="00474742"/>
    <w:pPr>
      <w:ind w:left="720"/>
      <w:contextualSpacing/>
    </w:pPr>
  </w:style>
  <w:style w:type="character" w:styleId="CommentReference">
    <w:name w:val="annotation reference"/>
    <w:basedOn w:val="DefaultParagraphFont"/>
    <w:uiPriority w:val="99"/>
    <w:semiHidden/>
    <w:unhideWhenUsed/>
    <w:rsid w:val="00C42D45"/>
    <w:rPr>
      <w:sz w:val="16"/>
      <w:szCs w:val="16"/>
    </w:rPr>
  </w:style>
  <w:style w:type="paragraph" w:styleId="CommentText">
    <w:name w:val="annotation text"/>
    <w:basedOn w:val="Normal"/>
    <w:link w:val="CommentTextChar"/>
    <w:uiPriority w:val="99"/>
    <w:unhideWhenUsed/>
    <w:rsid w:val="00C42D45"/>
    <w:pPr>
      <w:spacing w:line="240" w:lineRule="auto"/>
    </w:pPr>
    <w:rPr>
      <w:sz w:val="20"/>
      <w:szCs w:val="20"/>
    </w:rPr>
  </w:style>
  <w:style w:type="character" w:customStyle="1" w:styleId="CommentTextChar">
    <w:name w:val="Comment Text Char"/>
    <w:basedOn w:val="DefaultParagraphFont"/>
    <w:link w:val="CommentText"/>
    <w:uiPriority w:val="99"/>
    <w:rsid w:val="00C42D45"/>
    <w:rPr>
      <w:sz w:val="20"/>
      <w:szCs w:val="20"/>
    </w:rPr>
  </w:style>
  <w:style w:type="paragraph" w:styleId="CommentSubject">
    <w:name w:val="annotation subject"/>
    <w:basedOn w:val="CommentText"/>
    <w:next w:val="CommentText"/>
    <w:link w:val="CommentSubjectChar"/>
    <w:uiPriority w:val="99"/>
    <w:semiHidden/>
    <w:unhideWhenUsed/>
    <w:rsid w:val="00C42D45"/>
    <w:rPr>
      <w:b/>
      <w:bCs/>
    </w:rPr>
  </w:style>
  <w:style w:type="character" w:customStyle="1" w:styleId="CommentSubjectChar">
    <w:name w:val="Comment Subject Char"/>
    <w:basedOn w:val="CommentTextChar"/>
    <w:link w:val="CommentSubject"/>
    <w:uiPriority w:val="99"/>
    <w:semiHidden/>
    <w:rsid w:val="00C42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9024">
      <w:bodyDiv w:val="1"/>
      <w:marLeft w:val="0"/>
      <w:marRight w:val="0"/>
      <w:marTop w:val="0"/>
      <w:marBottom w:val="0"/>
      <w:divBdr>
        <w:top w:val="none" w:sz="0" w:space="0" w:color="auto"/>
        <w:left w:val="none" w:sz="0" w:space="0" w:color="auto"/>
        <w:bottom w:val="none" w:sz="0" w:space="0" w:color="auto"/>
        <w:right w:val="none" w:sz="0" w:space="0" w:color="auto"/>
      </w:divBdr>
    </w:div>
    <w:div w:id="353698064">
      <w:bodyDiv w:val="1"/>
      <w:marLeft w:val="0"/>
      <w:marRight w:val="0"/>
      <w:marTop w:val="0"/>
      <w:marBottom w:val="0"/>
      <w:divBdr>
        <w:top w:val="none" w:sz="0" w:space="0" w:color="auto"/>
        <w:left w:val="none" w:sz="0" w:space="0" w:color="auto"/>
        <w:bottom w:val="none" w:sz="0" w:space="0" w:color="auto"/>
        <w:right w:val="none" w:sz="0" w:space="0" w:color="auto"/>
      </w:divBdr>
    </w:div>
    <w:div w:id="533931308">
      <w:bodyDiv w:val="1"/>
      <w:marLeft w:val="0"/>
      <w:marRight w:val="0"/>
      <w:marTop w:val="0"/>
      <w:marBottom w:val="0"/>
      <w:divBdr>
        <w:top w:val="none" w:sz="0" w:space="0" w:color="auto"/>
        <w:left w:val="none" w:sz="0" w:space="0" w:color="auto"/>
        <w:bottom w:val="none" w:sz="0" w:space="0" w:color="auto"/>
        <w:right w:val="none" w:sz="0" w:space="0" w:color="auto"/>
      </w:divBdr>
    </w:div>
    <w:div w:id="1754012868">
      <w:bodyDiv w:val="1"/>
      <w:marLeft w:val="0"/>
      <w:marRight w:val="0"/>
      <w:marTop w:val="0"/>
      <w:marBottom w:val="0"/>
      <w:divBdr>
        <w:top w:val="none" w:sz="0" w:space="0" w:color="auto"/>
        <w:left w:val="none" w:sz="0" w:space="0" w:color="auto"/>
        <w:bottom w:val="none" w:sz="0" w:space="0" w:color="auto"/>
        <w:right w:val="none" w:sz="0" w:space="0" w:color="auto"/>
      </w:divBdr>
    </w:div>
    <w:div w:id="1919442445">
      <w:bodyDiv w:val="1"/>
      <w:marLeft w:val="0"/>
      <w:marRight w:val="0"/>
      <w:marTop w:val="0"/>
      <w:marBottom w:val="0"/>
      <w:divBdr>
        <w:top w:val="none" w:sz="0" w:space="0" w:color="auto"/>
        <w:left w:val="none" w:sz="0" w:space="0" w:color="auto"/>
        <w:bottom w:val="none" w:sz="0" w:space="0" w:color="auto"/>
        <w:right w:val="none" w:sz="0" w:space="0" w:color="auto"/>
      </w:divBdr>
    </w:div>
    <w:div w:id="19238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ryntoure.net" TargetMode="External"/><Relationship Id="rId13" Type="http://schemas.openxmlformats.org/officeDocument/2006/relationships/hyperlink" Target="http://www.researchgate.net/publication/355374757_Introduction_reframing_narratives_of_peace-building_and_state-building_in_Africa" TargetMode="External"/><Relationship Id="rId18" Type="http://schemas.openxmlformats.org/officeDocument/2006/relationships/hyperlink" Target="https://includeplatform.net/publications/" TargetMode="External"/><Relationship Id="rId26" Type="http://schemas.openxmlformats.org/officeDocument/2006/relationships/hyperlink" Target="https://ias.unu.edu/en/publications/unu-ias-policy-brief-series" TargetMode="External"/><Relationship Id="rId3" Type="http://schemas.openxmlformats.org/officeDocument/2006/relationships/styles" Target="styles.xml"/><Relationship Id="rId21" Type="http://schemas.openxmlformats.org/officeDocument/2006/relationships/hyperlink" Target="http://cdkn.org/ar6-eastafrica" TargetMode="External"/><Relationship Id="rId7" Type="http://schemas.openxmlformats.org/officeDocument/2006/relationships/endnotes" Target="endnotes.xml"/><Relationship Id="rId12" Type="http://schemas.openxmlformats.org/officeDocument/2006/relationships/hyperlink" Target="http://www.researchtoaction.org/2022/11/top-tips-for-writing-impactful-policy-briefs" TargetMode="External"/><Relationship Id="rId17" Type="http://schemas.openxmlformats.org/officeDocument/2006/relationships/hyperlink" Target="https://www.idrc.ca/en/research-in-action/food-systems-and-food-security-time-lockdowns-insights-sub-saharan-africa" TargetMode="External"/><Relationship Id="rId25" Type="http://schemas.openxmlformats.org/officeDocument/2006/relationships/hyperlink" Target="http://www.pep-net.org/publications/policy-briefs" TargetMode="External"/><Relationship Id="rId2" Type="http://schemas.openxmlformats.org/officeDocument/2006/relationships/numbering" Target="numbering.xml"/><Relationship Id="rId16" Type="http://schemas.openxmlformats.org/officeDocument/2006/relationships/hyperlink" Target="https://www.idrc.ca/en/research-in-action/food-systems-and-food-security-time-lockdowns-insights-sub-saharan-africa" TargetMode="External"/><Relationship Id="rId20" Type="http://schemas.openxmlformats.org/officeDocument/2006/relationships/hyperlink" Target="https://www.ipcc.ch/report/sixth-assessment-report-working-group-i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ritingcenter.unc.edu/tips-and-tools/policy-briefs" TargetMode="External"/><Relationship Id="rId24" Type="http://schemas.openxmlformats.org/officeDocument/2006/relationships/hyperlink" Target="http://cdkn.org/ar6-westafrica" TargetMode="External"/><Relationship Id="rId5" Type="http://schemas.openxmlformats.org/officeDocument/2006/relationships/webSettings" Target="webSettings.xml"/><Relationship Id="rId15" Type="http://schemas.openxmlformats.org/officeDocument/2006/relationships/hyperlink" Target="https://www.idrc.ca/en/research-in-action/recovering-covid-19-case-investing-childcare" TargetMode="External"/><Relationship Id="rId23" Type="http://schemas.openxmlformats.org/officeDocument/2006/relationships/hyperlink" Target="http://cdkn.org/ar6-centralafrica" TargetMode="External"/><Relationship Id="rId28" Type="http://schemas.openxmlformats.org/officeDocument/2006/relationships/footer" Target="footer1.xml"/><Relationship Id="rId10" Type="http://schemas.openxmlformats.org/officeDocument/2006/relationships/hyperlink" Target="http://www.kathryntoure.net/wp-content/uploads/2022/12/Policy-brief-writing-K.Toure-for-ALC-2022.pptx" TargetMode="External"/><Relationship Id="rId19" Type="http://schemas.openxmlformats.org/officeDocument/2006/relationships/hyperlink" Target="https://includeplatform.net/publications/freedom-of-movement-unlocking-africas-development-potentia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dl-bnc-idrc.dspacedirect.org/bitstream/handle/10625/56973/IDL-56973.pdf" TargetMode="External"/><Relationship Id="rId22" Type="http://schemas.openxmlformats.org/officeDocument/2006/relationships/hyperlink" Target="http://cdkn.org/ar6-southernafrica" TargetMode="External"/><Relationship Id="rId27" Type="http://schemas.openxmlformats.org/officeDocument/2006/relationships/hyperlink" Target="http://www.researchgate.net/publication/355374757_Introduction_reframing_narratives_of_peace-building_and_state-building_in_Afri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18F08-0E1B-41F7-A074-696A9B63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Toure</dc:creator>
  <cp:keywords/>
  <dc:description/>
  <cp:lastModifiedBy>Dramane Darave</cp:lastModifiedBy>
  <cp:revision>14</cp:revision>
  <dcterms:created xsi:type="dcterms:W3CDTF">2022-12-11T14:10:00Z</dcterms:created>
  <dcterms:modified xsi:type="dcterms:W3CDTF">2022-12-11T22:07:00Z</dcterms:modified>
</cp:coreProperties>
</file>